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65404831" w:rsidR="00646D37" w:rsidRPr="00916B9A" w:rsidRDefault="002B5142" w:rsidP="00A67DB3">
      <w:pPr>
        <w:pStyle w:val="Nadpis8"/>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A67DB3">
        <w:rPr>
          <w:rFonts w:asciiTheme="minorHAnsi" w:hAnsiTheme="minorHAnsi"/>
          <w:sz w:val="22"/>
          <w:szCs w:val="22"/>
        </w:rPr>
        <w:t>„</w:t>
      </w:r>
      <w:r w:rsidR="00FB58EF" w:rsidRPr="00A67DB3">
        <w:rPr>
          <w:rFonts w:asciiTheme="minorHAnsi" w:hAnsiTheme="minorHAnsi"/>
          <w:b/>
          <w:bCs/>
          <w:sz w:val="22"/>
          <w:szCs w:val="22"/>
        </w:rPr>
        <w:t>S</w:t>
      </w:r>
      <w:r w:rsidR="008D3505" w:rsidRPr="00A67DB3">
        <w:rPr>
          <w:rFonts w:asciiTheme="minorHAnsi" w:hAnsiTheme="minorHAnsi"/>
          <w:b/>
          <w:bCs/>
          <w:sz w:val="22"/>
          <w:szCs w:val="22"/>
        </w:rPr>
        <w:t>vítidla</w:t>
      </w:r>
      <w:r w:rsidR="00646D37" w:rsidRPr="00A67DB3">
        <w:rPr>
          <w:rFonts w:asciiTheme="minorHAnsi" w:hAnsiTheme="minorHAnsi"/>
          <w:sz w:val="22"/>
          <w:szCs w:val="22"/>
        </w:rPr>
        <w:t>“</w:t>
      </w:r>
      <w:r w:rsidR="00646D37" w:rsidRPr="008D3505">
        <w:rPr>
          <w:rFonts w:asciiTheme="minorHAnsi" w:hAnsiTheme="minorHAns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342D5F" w14:textId="1BDCC338" w:rsidR="00FD3A0D" w:rsidRPr="00FD3A0D" w:rsidRDefault="00FD3A0D"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bookmarkStart w:id="0" w:name="_Hlk96332308"/>
      <w:r w:rsidRPr="00704A88">
        <w:rPr>
          <w:rFonts w:ascii="Calibri" w:eastAsia="SimSun" w:hAnsi="Calibri" w:cs="Calibri"/>
          <w:kern w:val="1"/>
          <w:sz w:val="22"/>
          <w:szCs w:val="22"/>
          <w:lang w:eastAsia="hi-IN" w:bidi="hi-IN"/>
        </w:rPr>
        <w:t>Předmět smlouvy je realizován v rámci projektu „</w:t>
      </w:r>
      <w:r w:rsidR="00D235BD" w:rsidRPr="00D235BD">
        <w:rPr>
          <w:rFonts w:ascii="Calibri" w:eastAsia="SimSun" w:hAnsi="Calibri" w:cs="Calibri"/>
          <w:kern w:val="1"/>
          <w:sz w:val="22"/>
          <w:szCs w:val="22"/>
          <w:lang w:eastAsia="hi-IN" w:bidi="hi-IN"/>
        </w:rPr>
        <w:t>NPK, a.s., Svitavská nemocnice – sloučení JIP a vybavení navazujících oborů na UP 2</w:t>
      </w:r>
      <w:r w:rsidRPr="00704A88">
        <w:rPr>
          <w:rFonts w:ascii="Calibri" w:eastAsia="SimSun" w:hAnsi="Calibri" w:cs="Calibri"/>
          <w:kern w:val="1"/>
          <w:sz w:val="22"/>
          <w:szCs w:val="22"/>
          <w:lang w:eastAsia="hi-IN" w:bidi="hi-IN"/>
        </w:rPr>
        <w:t>“</w:t>
      </w:r>
      <w:r>
        <w:rPr>
          <w:rFonts w:ascii="Calibri" w:eastAsia="SimSun" w:hAnsi="Calibri" w:cs="Calibri"/>
          <w:kern w:val="1"/>
          <w:sz w:val="22"/>
          <w:szCs w:val="22"/>
          <w:lang w:eastAsia="hi-IN" w:bidi="hi-IN"/>
        </w:rPr>
        <w:t xml:space="preserve">, </w:t>
      </w:r>
      <w:proofErr w:type="spellStart"/>
      <w:r w:rsidRPr="00704A88">
        <w:rPr>
          <w:rFonts w:ascii="Calibri" w:eastAsia="SimSun" w:hAnsi="Calibri" w:cs="Calibri"/>
          <w:kern w:val="1"/>
          <w:sz w:val="22"/>
          <w:szCs w:val="22"/>
          <w:lang w:eastAsia="hi-IN" w:bidi="hi-IN"/>
        </w:rPr>
        <w:t>reg</w:t>
      </w:r>
      <w:proofErr w:type="spellEnd"/>
      <w:r w:rsidRPr="00704A88">
        <w:rPr>
          <w:rFonts w:ascii="Calibri" w:eastAsia="SimSun" w:hAnsi="Calibri" w:cs="Calibri"/>
          <w:kern w:val="1"/>
          <w:sz w:val="22"/>
          <w:szCs w:val="22"/>
          <w:lang w:eastAsia="hi-IN" w:bidi="hi-IN"/>
        </w:rPr>
        <w:t>. č.</w:t>
      </w:r>
      <w:r w:rsidR="00D235BD" w:rsidRPr="00D235BD">
        <w:t xml:space="preserve"> </w:t>
      </w:r>
      <w:r w:rsidR="00D235BD" w:rsidRPr="00D235BD">
        <w:rPr>
          <w:rFonts w:ascii="Calibri" w:eastAsia="SimSun" w:hAnsi="Calibri" w:cs="Calibri"/>
          <w:kern w:val="1"/>
          <w:sz w:val="22"/>
          <w:szCs w:val="22"/>
          <w:lang w:eastAsia="hi-IN" w:bidi="hi-IN"/>
        </w:rPr>
        <w:t>CZ.06.6.127/0.0/0.0/21_121/0016355</w:t>
      </w:r>
      <w:r w:rsidR="00D235BD">
        <w:rPr>
          <w:rFonts w:ascii="Calibri" w:eastAsia="SimSun" w:hAnsi="Calibri" w:cs="Calibri"/>
          <w:kern w:val="1"/>
          <w:sz w:val="22"/>
          <w:szCs w:val="22"/>
          <w:lang w:eastAsia="hi-IN" w:bidi="hi-IN"/>
        </w:rPr>
        <w:t>.</w:t>
      </w:r>
      <w:r w:rsidRPr="00704A88">
        <w:rPr>
          <w:rFonts w:ascii="Calibri" w:eastAsia="SimSun" w:hAnsi="Calibri" w:cs="Calibri"/>
          <w:kern w:val="1"/>
          <w:sz w:val="22"/>
          <w:szCs w:val="22"/>
          <w:lang w:eastAsia="hi-IN" w:bidi="hi-IN"/>
        </w:rPr>
        <w:t xml:space="preserve"> </w:t>
      </w:r>
      <w:bookmarkEnd w:id="0"/>
      <w:r w:rsidR="00D235BD" w:rsidRPr="00D235BD">
        <w:rPr>
          <w:rFonts w:ascii="Calibri" w:eastAsia="SimSun" w:hAnsi="Calibri" w:cs="Calibri"/>
          <w:kern w:val="1"/>
          <w:sz w:val="22"/>
          <w:szCs w:val="22"/>
          <w:lang w:eastAsia="hi-IN" w:bidi="hi-IN"/>
        </w:rPr>
        <w:t>Projekt“ NPK, a.s., Svitavská nemocnice – sloučení JIP a vybavení navazujících oborů na UP 2“ je spolufinancován Evropskou unií v rámci reakce Unie na pandemii COVID-19</w:t>
      </w:r>
      <w:r w:rsidR="00D235BD">
        <w:rPr>
          <w:rFonts w:ascii="Calibri" w:eastAsia="SimSun" w:hAnsi="Calibri" w:cs="Calibri"/>
          <w:kern w:val="1"/>
          <w:sz w:val="22"/>
          <w:szCs w:val="22"/>
          <w:lang w:eastAsia="hi-IN" w:bidi="hi-IN"/>
        </w:rPr>
        <w:t>.</w:t>
      </w:r>
    </w:p>
    <w:p w14:paraId="6C2164BE" w14:textId="77777777" w:rsidR="00D235BD" w:rsidRPr="00D235BD"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p>
    <w:p w14:paraId="49F43E25" w14:textId="69AE438C" w:rsidR="00D235BD" w:rsidRPr="00D235BD" w:rsidRDefault="00D235BD" w:rsidP="00D235BD">
      <w:pPr>
        <w:pStyle w:val="Odstavecseseznamem"/>
        <w:widowControl w:val="0"/>
        <w:numPr>
          <w:ilvl w:val="0"/>
          <w:numId w:val="37"/>
        </w:numPr>
        <w:tabs>
          <w:tab w:val="left" w:pos="709"/>
        </w:tabs>
        <w:suppressAutoHyphens/>
        <w:spacing w:after="60"/>
        <w:jc w:val="both"/>
        <w:rPr>
          <w:rFonts w:ascii="Calibri" w:eastAsia="SimSun" w:hAnsi="Calibri" w:cs="Calibri"/>
          <w:kern w:val="1"/>
          <w:sz w:val="22"/>
          <w:szCs w:val="22"/>
          <w:lang w:eastAsia="hi-IN" w:bidi="hi-IN"/>
        </w:rPr>
      </w:pPr>
      <w:r w:rsidRPr="00D235BD">
        <w:rPr>
          <w:rFonts w:ascii="Calibri" w:eastAsia="SimSun" w:hAnsi="Calibri" w:cs="Calibri"/>
          <w:kern w:val="1"/>
          <w:sz w:val="22"/>
          <w:szCs w:val="22"/>
          <w:lang w:eastAsia="hi-IN" w:bidi="hi-IN"/>
        </w:rPr>
        <w:t>Stropní vyšetřovací svítidlo (typ I)</w:t>
      </w:r>
      <w:r>
        <w:rPr>
          <w:rFonts w:ascii="Calibri" w:eastAsia="SimSun" w:hAnsi="Calibri" w:cs="Calibri"/>
          <w:kern w:val="1"/>
          <w:sz w:val="22"/>
          <w:szCs w:val="22"/>
          <w:lang w:eastAsia="hi-IN" w:bidi="hi-IN"/>
        </w:rPr>
        <w:t xml:space="preserve"> – 14 ks</w:t>
      </w:r>
      <w:r w:rsidR="004F3F20">
        <w:rPr>
          <w:rFonts w:ascii="Calibri" w:eastAsia="SimSun" w:hAnsi="Calibri" w:cs="Calibri"/>
          <w:kern w:val="1"/>
          <w:sz w:val="22"/>
          <w:szCs w:val="22"/>
          <w:lang w:eastAsia="hi-IN" w:bidi="hi-IN"/>
        </w:rPr>
        <w:t>, ……</w:t>
      </w:r>
      <w:r>
        <w:rPr>
          <w:rFonts w:ascii="Calibri" w:eastAsia="SimSun" w:hAnsi="Calibri" w:cs="Calibri"/>
          <w:kern w:val="1"/>
          <w:sz w:val="22"/>
          <w:szCs w:val="22"/>
          <w:lang w:eastAsia="hi-IN" w:bidi="hi-IN"/>
        </w:rPr>
        <w:t xml:space="preserve"> </w:t>
      </w:r>
      <w:r w:rsidR="004F3F20" w:rsidRPr="004F3F20">
        <w:rPr>
          <w:rFonts w:ascii="Calibri" w:eastAsia="SimSun" w:hAnsi="Calibri" w:cs="Calibri"/>
          <w:i/>
          <w:iCs/>
          <w:kern w:val="1"/>
          <w:sz w:val="22"/>
          <w:szCs w:val="22"/>
          <w:highlight w:val="yellow"/>
          <w:lang w:eastAsia="hi-IN" w:bidi="hi-IN"/>
        </w:rPr>
        <w:t>(název a typové označení - doplní dodavatel)</w:t>
      </w:r>
      <w:r w:rsidR="00AB2275">
        <w:rPr>
          <w:rFonts w:ascii="Calibri" w:eastAsia="SimSun" w:hAnsi="Calibri" w:cs="Calibri"/>
          <w:i/>
          <w:iCs/>
          <w:kern w:val="1"/>
          <w:sz w:val="22"/>
          <w:szCs w:val="22"/>
          <w:lang w:eastAsia="hi-IN" w:bidi="hi-IN"/>
        </w:rPr>
        <w:t>,</w:t>
      </w:r>
    </w:p>
    <w:p w14:paraId="50E753F9" w14:textId="5D623091" w:rsidR="00D235BD" w:rsidRDefault="004F3F20" w:rsidP="004F3F20">
      <w:pPr>
        <w:pStyle w:val="Odstavecseseznamem"/>
        <w:widowControl w:val="0"/>
        <w:numPr>
          <w:ilvl w:val="0"/>
          <w:numId w:val="37"/>
        </w:numPr>
        <w:tabs>
          <w:tab w:val="left" w:pos="709"/>
        </w:tabs>
        <w:suppressAutoHyphens/>
        <w:spacing w:after="60"/>
        <w:jc w:val="both"/>
        <w:rPr>
          <w:rFonts w:ascii="Calibri" w:eastAsia="SimSun" w:hAnsi="Calibri" w:cs="Calibri"/>
          <w:kern w:val="1"/>
          <w:sz w:val="22"/>
          <w:szCs w:val="22"/>
          <w:lang w:eastAsia="hi-IN" w:bidi="hi-IN"/>
        </w:rPr>
      </w:pPr>
      <w:r w:rsidRPr="004F3F20">
        <w:rPr>
          <w:rFonts w:ascii="Calibri" w:eastAsia="SimSun" w:hAnsi="Calibri" w:cs="Calibri"/>
          <w:kern w:val="1"/>
          <w:sz w:val="22"/>
          <w:szCs w:val="22"/>
          <w:lang w:eastAsia="hi-IN" w:bidi="hi-IN"/>
        </w:rPr>
        <w:t>Stropní vyšetřovací svítidlo (typ II)</w:t>
      </w:r>
      <w:r>
        <w:rPr>
          <w:rFonts w:ascii="Calibri" w:eastAsia="SimSun" w:hAnsi="Calibri" w:cs="Calibri"/>
          <w:kern w:val="1"/>
          <w:sz w:val="22"/>
          <w:szCs w:val="22"/>
          <w:lang w:eastAsia="hi-IN" w:bidi="hi-IN"/>
        </w:rPr>
        <w:t xml:space="preserve"> – 29 ks, ….. </w:t>
      </w:r>
      <w:r w:rsidRPr="004F3F20">
        <w:rPr>
          <w:rFonts w:ascii="Calibri" w:eastAsia="SimSun" w:hAnsi="Calibri" w:cs="Calibri"/>
          <w:i/>
          <w:iCs/>
          <w:kern w:val="1"/>
          <w:sz w:val="22"/>
          <w:szCs w:val="22"/>
          <w:highlight w:val="yellow"/>
          <w:lang w:eastAsia="hi-IN" w:bidi="hi-IN"/>
        </w:rPr>
        <w:t>(název a typové označení - doplní dodavatel)</w:t>
      </w:r>
      <w:r w:rsidR="00AB2275">
        <w:rPr>
          <w:rFonts w:ascii="Calibri" w:eastAsia="SimSun" w:hAnsi="Calibri" w:cs="Calibri"/>
          <w:i/>
          <w:iCs/>
          <w:kern w:val="1"/>
          <w:sz w:val="22"/>
          <w:szCs w:val="22"/>
          <w:lang w:eastAsia="hi-IN" w:bidi="hi-IN"/>
        </w:rPr>
        <w:t>,</w:t>
      </w:r>
    </w:p>
    <w:p w14:paraId="6AFE4AF1" w14:textId="1AEE1B4C" w:rsidR="004F3F20" w:rsidRDefault="004F3F20" w:rsidP="004F3F20">
      <w:pPr>
        <w:pStyle w:val="Odstavecseseznamem"/>
        <w:widowControl w:val="0"/>
        <w:numPr>
          <w:ilvl w:val="0"/>
          <w:numId w:val="37"/>
        </w:numPr>
        <w:tabs>
          <w:tab w:val="left" w:pos="709"/>
        </w:tabs>
        <w:suppressAutoHyphens/>
        <w:spacing w:after="60"/>
        <w:jc w:val="both"/>
        <w:rPr>
          <w:rFonts w:ascii="Calibri" w:eastAsia="SimSun" w:hAnsi="Calibri" w:cs="Calibri"/>
          <w:kern w:val="1"/>
          <w:sz w:val="22"/>
          <w:szCs w:val="22"/>
          <w:lang w:eastAsia="hi-IN" w:bidi="hi-IN"/>
        </w:rPr>
      </w:pPr>
      <w:r w:rsidRPr="004F3F20">
        <w:rPr>
          <w:rFonts w:ascii="Calibri" w:eastAsia="SimSun" w:hAnsi="Calibri" w:cs="Calibri"/>
          <w:kern w:val="1"/>
          <w:sz w:val="22"/>
          <w:szCs w:val="22"/>
          <w:lang w:eastAsia="hi-IN" w:bidi="hi-IN"/>
        </w:rPr>
        <w:t>Nástěnné svítidlo</w:t>
      </w:r>
      <w:r>
        <w:rPr>
          <w:rFonts w:ascii="Calibri" w:eastAsia="SimSun" w:hAnsi="Calibri" w:cs="Calibri"/>
          <w:kern w:val="1"/>
          <w:sz w:val="22"/>
          <w:szCs w:val="22"/>
          <w:lang w:eastAsia="hi-IN" w:bidi="hi-IN"/>
        </w:rPr>
        <w:t xml:space="preserve"> – 11 ks, …..  </w:t>
      </w:r>
      <w:r w:rsidRPr="004F3F20">
        <w:rPr>
          <w:rFonts w:ascii="Calibri" w:eastAsia="SimSun" w:hAnsi="Calibri" w:cs="Calibri"/>
          <w:i/>
          <w:iCs/>
          <w:kern w:val="1"/>
          <w:sz w:val="22"/>
          <w:szCs w:val="22"/>
          <w:highlight w:val="yellow"/>
          <w:lang w:eastAsia="hi-IN" w:bidi="hi-IN"/>
        </w:rPr>
        <w:t>(název a typové označení - doplní dodavatel)</w:t>
      </w:r>
      <w:r w:rsidR="00AB2275">
        <w:rPr>
          <w:rFonts w:ascii="Calibri" w:eastAsia="SimSun" w:hAnsi="Calibri" w:cs="Calibri"/>
          <w:i/>
          <w:iCs/>
          <w:kern w:val="1"/>
          <w:sz w:val="22"/>
          <w:szCs w:val="22"/>
          <w:lang w:eastAsia="hi-IN" w:bidi="hi-IN"/>
        </w:rPr>
        <w:t>,</w:t>
      </w:r>
    </w:p>
    <w:p w14:paraId="06DB0809" w14:textId="3B99E64F" w:rsidR="004F3F20" w:rsidRDefault="004F3F20" w:rsidP="004F3F20">
      <w:pPr>
        <w:pStyle w:val="Odstavecseseznamem"/>
        <w:widowControl w:val="0"/>
        <w:numPr>
          <w:ilvl w:val="0"/>
          <w:numId w:val="37"/>
        </w:numPr>
        <w:tabs>
          <w:tab w:val="left" w:pos="709"/>
        </w:tabs>
        <w:suppressAutoHyphens/>
        <w:spacing w:after="60"/>
        <w:jc w:val="both"/>
        <w:rPr>
          <w:rFonts w:ascii="Calibri" w:eastAsia="SimSun" w:hAnsi="Calibri" w:cs="Calibri"/>
          <w:kern w:val="1"/>
          <w:sz w:val="22"/>
          <w:szCs w:val="22"/>
          <w:lang w:eastAsia="hi-IN" w:bidi="hi-IN"/>
        </w:rPr>
      </w:pPr>
      <w:r w:rsidRPr="004F3F20">
        <w:rPr>
          <w:rFonts w:ascii="Calibri" w:eastAsia="SimSun" w:hAnsi="Calibri" w:cs="Calibri"/>
          <w:kern w:val="1"/>
          <w:sz w:val="22"/>
          <w:szCs w:val="22"/>
          <w:lang w:eastAsia="hi-IN" w:bidi="hi-IN"/>
        </w:rPr>
        <w:t>Mobilní vyšetřovací svítidlo</w:t>
      </w:r>
      <w:r>
        <w:rPr>
          <w:rFonts w:ascii="Calibri" w:eastAsia="SimSun" w:hAnsi="Calibri" w:cs="Calibri"/>
          <w:kern w:val="1"/>
          <w:sz w:val="22"/>
          <w:szCs w:val="22"/>
          <w:lang w:eastAsia="hi-IN" w:bidi="hi-IN"/>
        </w:rPr>
        <w:t xml:space="preserve"> – 6 ks, …….. </w:t>
      </w:r>
      <w:r w:rsidRPr="004F3F20">
        <w:rPr>
          <w:rFonts w:ascii="Calibri" w:eastAsia="SimSun" w:hAnsi="Calibri" w:cs="Calibri"/>
          <w:i/>
          <w:iCs/>
          <w:kern w:val="1"/>
          <w:sz w:val="22"/>
          <w:szCs w:val="22"/>
          <w:highlight w:val="yellow"/>
          <w:lang w:eastAsia="hi-IN" w:bidi="hi-IN"/>
        </w:rPr>
        <w:t>(název a typové označení - doplní dodavatel)</w:t>
      </w:r>
      <w:r w:rsidR="00AB2275">
        <w:rPr>
          <w:rFonts w:ascii="Calibri" w:eastAsia="SimSun" w:hAnsi="Calibri" w:cs="Calibri"/>
          <w:i/>
          <w:iCs/>
          <w:kern w:val="1"/>
          <w:sz w:val="22"/>
          <w:szCs w:val="22"/>
          <w:lang w:eastAsia="hi-IN" w:bidi="hi-IN"/>
        </w:rPr>
        <w:t>,</w:t>
      </w:r>
    </w:p>
    <w:p w14:paraId="1FA738FD" w14:textId="1A254B47" w:rsidR="004F3F20" w:rsidRDefault="004F3F20" w:rsidP="004F3F20">
      <w:pPr>
        <w:pStyle w:val="Odstavecseseznamem"/>
        <w:widowControl w:val="0"/>
        <w:numPr>
          <w:ilvl w:val="0"/>
          <w:numId w:val="37"/>
        </w:numPr>
        <w:tabs>
          <w:tab w:val="left" w:pos="709"/>
        </w:tabs>
        <w:suppressAutoHyphens/>
        <w:spacing w:after="60"/>
        <w:jc w:val="both"/>
        <w:rPr>
          <w:rFonts w:ascii="Calibri" w:eastAsia="SimSun" w:hAnsi="Calibri" w:cs="Calibri"/>
          <w:kern w:val="1"/>
          <w:sz w:val="22"/>
          <w:szCs w:val="22"/>
          <w:lang w:eastAsia="hi-IN" w:bidi="hi-IN"/>
        </w:rPr>
      </w:pPr>
      <w:r w:rsidRPr="004F3F20">
        <w:rPr>
          <w:rFonts w:ascii="Calibri" w:eastAsia="SimSun" w:hAnsi="Calibri" w:cs="Calibri"/>
          <w:kern w:val="1"/>
          <w:sz w:val="22"/>
          <w:szCs w:val="22"/>
          <w:lang w:eastAsia="hi-IN" w:bidi="hi-IN"/>
        </w:rPr>
        <w:t>Operační svítidlo se 2 zdroji</w:t>
      </w:r>
      <w:r>
        <w:rPr>
          <w:rFonts w:ascii="Calibri" w:eastAsia="SimSun" w:hAnsi="Calibri" w:cs="Calibri"/>
          <w:kern w:val="1"/>
          <w:sz w:val="22"/>
          <w:szCs w:val="22"/>
          <w:lang w:eastAsia="hi-IN" w:bidi="hi-IN"/>
        </w:rPr>
        <w:t xml:space="preserve"> – 11 ks, …….. </w:t>
      </w:r>
      <w:r w:rsidRPr="004F3F20">
        <w:rPr>
          <w:rFonts w:ascii="Calibri" w:eastAsia="SimSun" w:hAnsi="Calibri" w:cs="Calibri"/>
          <w:i/>
          <w:iCs/>
          <w:kern w:val="1"/>
          <w:sz w:val="22"/>
          <w:szCs w:val="22"/>
          <w:highlight w:val="yellow"/>
          <w:lang w:eastAsia="hi-IN" w:bidi="hi-IN"/>
        </w:rPr>
        <w:t>(název a typové označení - doplní dodavatel)</w:t>
      </w:r>
      <w:r w:rsidR="00AB2275">
        <w:rPr>
          <w:rFonts w:ascii="Calibri" w:eastAsia="SimSun" w:hAnsi="Calibri" w:cs="Calibri"/>
          <w:i/>
          <w:iCs/>
          <w:kern w:val="1"/>
          <w:sz w:val="22"/>
          <w:szCs w:val="22"/>
          <w:lang w:eastAsia="hi-IN" w:bidi="hi-IN"/>
        </w:rPr>
        <w:t>,</w:t>
      </w:r>
    </w:p>
    <w:p w14:paraId="3D0B99D4" w14:textId="16522DA8" w:rsidR="00DD5CB6" w:rsidRPr="00AB2275" w:rsidRDefault="004F3F20" w:rsidP="00AB2275">
      <w:pPr>
        <w:pStyle w:val="Odstavecseseznamem"/>
        <w:widowControl w:val="0"/>
        <w:numPr>
          <w:ilvl w:val="0"/>
          <w:numId w:val="37"/>
        </w:numPr>
        <w:tabs>
          <w:tab w:val="left" w:pos="709"/>
        </w:tabs>
        <w:suppressAutoHyphens/>
        <w:spacing w:after="60"/>
        <w:jc w:val="both"/>
        <w:rPr>
          <w:rFonts w:ascii="Calibri" w:eastAsia="SimSun" w:hAnsi="Calibri" w:cs="Calibri"/>
          <w:kern w:val="1"/>
          <w:sz w:val="22"/>
          <w:szCs w:val="22"/>
          <w:lang w:eastAsia="hi-IN" w:bidi="hi-IN"/>
        </w:rPr>
      </w:pPr>
      <w:r>
        <w:rPr>
          <w:rFonts w:ascii="Calibri" w:hAnsi="Calibri" w:cs="Calibri"/>
          <w:sz w:val="22"/>
          <w:szCs w:val="22"/>
        </w:rPr>
        <w:t>O</w:t>
      </w:r>
      <w:r w:rsidRPr="00B40B2D">
        <w:rPr>
          <w:rFonts w:ascii="Calibri" w:hAnsi="Calibri" w:cs="Calibri"/>
          <w:sz w:val="22"/>
          <w:szCs w:val="22"/>
        </w:rPr>
        <w:t>perační svítidlo s 1 zdrojem</w:t>
      </w:r>
      <w:r>
        <w:rPr>
          <w:rFonts w:ascii="Calibri" w:hAnsi="Calibri" w:cs="Calibri"/>
          <w:sz w:val="22"/>
          <w:szCs w:val="22"/>
        </w:rPr>
        <w:t xml:space="preserve"> – 1 ks, ……. </w:t>
      </w:r>
      <w:r w:rsidRPr="004F3F20">
        <w:rPr>
          <w:rFonts w:ascii="Calibri" w:eastAsia="SimSun" w:hAnsi="Calibri" w:cs="Calibri"/>
          <w:i/>
          <w:iCs/>
          <w:kern w:val="1"/>
          <w:sz w:val="22"/>
          <w:szCs w:val="22"/>
          <w:highlight w:val="yellow"/>
          <w:lang w:eastAsia="hi-IN" w:bidi="hi-IN"/>
        </w:rPr>
        <w:t>(název a typové označení - doplní dodavatel)</w:t>
      </w:r>
      <w:r w:rsidR="00B76C5E" w:rsidRPr="00AB2275">
        <w:rPr>
          <w:rFonts w:ascii="Calibri" w:eastAsia="SimSun" w:hAnsi="Calibri"/>
          <w:kern w:val="2"/>
          <w:sz w:val="22"/>
          <w:szCs w:val="22"/>
          <w:lang w:eastAsia="hi-IN" w:bidi="hi-IN"/>
        </w:rPr>
        <w:t>,</w:t>
      </w:r>
      <w:r w:rsidR="00B76C5E" w:rsidRPr="00AB2275">
        <w:rPr>
          <w:rFonts w:ascii="Calibri" w:eastAsia="SimSun" w:hAnsi="Calibri" w:cs="Calibri"/>
          <w:kern w:val="2"/>
          <w:sz w:val="22"/>
          <w:szCs w:val="22"/>
          <w:lang w:eastAsia="hi-IN" w:bidi="hi-IN"/>
        </w:rPr>
        <w:t xml:space="preserve"> včetně veškerého příslušenství, </w:t>
      </w:r>
      <w:r w:rsidR="00DD5CB6" w:rsidRPr="00AB2275">
        <w:rPr>
          <w:rFonts w:ascii="Calibri" w:hAnsi="Calibri" w:cs="Calibri"/>
          <w:sz w:val="22"/>
          <w:szCs w:val="22"/>
        </w:rPr>
        <w:t xml:space="preserve"> jehož specifikace</w:t>
      </w:r>
      <w:r w:rsidR="00DD5CB6" w:rsidRPr="00AB2275">
        <w:rPr>
          <w:rFonts w:ascii="Calibri" w:eastAsia="SimSun" w:hAnsi="Calibri" w:cs="Calibri"/>
          <w:kern w:val="1"/>
          <w:sz w:val="22"/>
          <w:szCs w:val="22"/>
          <w:lang w:eastAsia="hi-IN" w:bidi="hi-IN"/>
        </w:rPr>
        <w:t xml:space="preserve"> je uvedena v příloze č. </w:t>
      </w:r>
      <w:r w:rsidR="0020169F" w:rsidRPr="00AB2275">
        <w:rPr>
          <w:rFonts w:ascii="Calibri" w:eastAsia="SimSun" w:hAnsi="Calibri" w:cs="Calibri"/>
          <w:kern w:val="1"/>
          <w:sz w:val="22"/>
          <w:szCs w:val="22"/>
          <w:lang w:eastAsia="hi-IN" w:bidi="hi-IN"/>
        </w:rPr>
        <w:t>2</w:t>
      </w:r>
      <w:r w:rsidR="00DD5CB6" w:rsidRPr="00AB2275">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5B8FE0C7" w14:textId="77777777" w:rsidR="005A6CBB" w:rsidRPr="005A6CBB"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036AF769" w14:textId="36A0CD5D" w:rsidR="00836966" w:rsidRPr="00AB34FE" w:rsidRDefault="005A6CBB"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Theme="minorHAnsi" w:hAnsiTheme="minorHAnsi"/>
          <w:sz w:val="22"/>
          <w:szCs w:val="22"/>
        </w:rPr>
        <w:t>s</w:t>
      </w:r>
      <w:r>
        <w:rPr>
          <w:rFonts w:asciiTheme="minorHAnsi" w:hAnsiTheme="minorHAnsi"/>
          <w:sz w:val="22"/>
          <w:szCs w:val="22"/>
        </w:rPr>
        <w:t xml:space="preserve">oučástí instalace musí být také provedení výchozí </w:t>
      </w:r>
      <w:proofErr w:type="spellStart"/>
      <w:r>
        <w:rPr>
          <w:rFonts w:asciiTheme="minorHAnsi" w:hAnsiTheme="minorHAnsi"/>
          <w:sz w:val="22"/>
          <w:szCs w:val="22"/>
        </w:rPr>
        <w:t>elektrorevize</w:t>
      </w:r>
      <w:proofErr w:type="spellEnd"/>
      <w:r>
        <w:rPr>
          <w:rFonts w:asciiTheme="minorHAnsi" w:hAnsiTheme="minorHAnsi"/>
          <w:sz w:val="22"/>
          <w:szCs w:val="22"/>
        </w:rPr>
        <w:t xml:space="preserve"> a vyhotovená zpráva o </w:t>
      </w:r>
      <w:r>
        <w:rPr>
          <w:rFonts w:asciiTheme="minorHAnsi" w:hAnsiTheme="minorHAnsi"/>
          <w:sz w:val="22"/>
          <w:szCs w:val="22"/>
        </w:rPr>
        <w:lastRenderedPageBreak/>
        <w:t xml:space="preserve">provedení této </w:t>
      </w:r>
      <w:proofErr w:type="spellStart"/>
      <w:r>
        <w:rPr>
          <w:rFonts w:asciiTheme="minorHAnsi" w:hAnsiTheme="minorHAnsi"/>
          <w:sz w:val="22"/>
          <w:szCs w:val="22"/>
        </w:rPr>
        <w:t>elektrorevize</w:t>
      </w:r>
      <w:proofErr w:type="spellEnd"/>
      <w:r>
        <w:rPr>
          <w:rFonts w:asciiTheme="minorHAnsi" w:hAnsiTheme="minorHAnsi"/>
          <w:sz w:val="22"/>
          <w:szCs w:val="22"/>
        </w:rPr>
        <w:t xml:space="preserve"> bude součástí předávané dokumentace k dodávce zboží.</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4057BB21" w:rsidR="008908D8"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0B2A98F" w14:textId="4E348421" w:rsidR="006C00B8" w:rsidRDefault="006C00B8" w:rsidP="006C00B8">
      <w:pPr>
        <w:pStyle w:val="Odstavecseseznamem"/>
        <w:widowControl w:val="0"/>
        <w:tabs>
          <w:tab w:val="left" w:pos="426"/>
        </w:tabs>
        <w:suppressAutoHyphens/>
        <w:spacing w:after="60"/>
        <w:ind w:left="721"/>
        <w:contextualSpacing w:val="0"/>
        <w:jc w:val="both"/>
        <w:rPr>
          <w:rFonts w:ascii="Calibri" w:eastAsia="SimSun" w:hAnsi="Calibri" w:cs="Calibri"/>
          <w:kern w:val="1"/>
          <w:sz w:val="22"/>
          <w:szCs w:val="22"/>
          <w:lang w:eastAsia="hi-IN" w:bidi="hi-IN"/>
        </w:rPr>
      </w:pPr>
      <w:r w:rsidRPr="006C00B8">
        <w:rPr>
          <w:rFonts w:ascii="Calibri" w:eastAsia="SimSun" w:hAnsi="Calibri" w:cs="Calibri"/>
          <w:b/>
          <w:bCs/>
          <w:kern w:val="1"/>
          <w:sz w:val="22"/>
          <w:szCs w:val="22"/>
          <w:lang w:eastAsia="hi-IN" w:bidi="hi-IN"/>
        </w:rPr>
        <w:t>Pardubická nemocnice</w:t>
      </w:r>
      <w:r w:rsidRPr="006C00B8">
        <w:rPr>
          <w:rFonts w:ascii="Calibri" w:eastAsia="SimSun" w:hAnsi="Calibri" w:cs="Calibri"/>
          <w:kern w:val="1"/>
          <w:sz w:val="22"/>
          <w:szCs w:val="22"/>
          <w:lang w:eastAsia="hi-IN" w:bidi="hi-IN"/>
        </w:rPr>
        <w:t>, Kyjevská 44, 53203 Pardubice</w:t>
      </w:r>
    </w:p>
    <w:p w14:paraId="4FBDD69B" w14:textId="4C92579E" w:rsidR="006C00B8" w:rsidRDefault="002E61F4" w:rsidP="006C00B8">
      <w:pPr>
        <w:pStyle w:val="Odstavecseseznamem"/>
        <w:widowControl w:val="0"/>
        <w:numPr>
          <w:ilvl w:val="0"/>
          <w:numId w:val="36"/>
        </w:numPr>
        <w:tabs>
          <w:tab w:val="left" w:pos="426"/>
        </w:tabs>
        <w:suppressAutoHyphens/>
        <w:spacing w:after="60"/>
        <w:jc w:val="both"/>
        <w:rPr>
          <w:rFonts w:ascii="Calibri" w:eastAsia="SimSun" w:hAnsi="Calibri" w:cs="Calibri"/>
          <w:kern w:val="1"/>
          <w:sz w:val="22"/>
          <w:szCs w:val="22"/>
          <w:lang w:eastAsia="hi-IN" w:bidi="hi-IN"/>
        </w:rPr>
      </w:pPr>
      <w:r w:rsidRPr="002E61F4">
        <w:rPr>
          <w:rFonts w:ascii="Calibri" w:eastAsia="SimSun" w:hAnsi="Calibri" w:cs="Calibri"/>
          <w:kern w:val="1"/>
          <w:sz w:val="22"/>
          <w:szCs w:val="22"/>
          <w:lang w:eastAsia="hi-IN" w:bidi="hi-IN"/>
        </w:rPr>
        <w:t>Stropní vyšetřovací svítidlo (typ I)</w:t>
      </w:r>
      <w:r>
        <w:rPr>
          <w:rFonts w:ascii="Calibri" w:eastAsia="SimSun" w:hAnsi="Calibri" w:cs="Calibri"/>
          <w:kern w:val="1"/>
          <w:sz w:val="22"/>
          <w:szCs w:val="22"/>
          <w:lang w:eastAsia="hi-IN" w:bidi="hi-IN"/>
        </w:rPr>
        <w:t xml:space="preserve"> - </w:t>
      </w:r>
      <w:r w:rsidR="006C00B8" w:rsidRPr="006C00B8">
        <w:rPr>
          <w:rFonts w:ascii="Calibri" w:eastAsia="SimSun" w:hAnsi="Calibri" w:cs="Calibri"/>
          <w:kern w:val="1"/>
          <w:sz w:val="22"/>
          <w:szCs w:val="22"/>
          <w:lang w:eastAsia="hi-IN" w:bidi="hi-IN"/>
        </w:rPr>
        <w:t>12 ks – CUP (2 ks NCH, 1 ks DCH, 1 ks dospávací pokoj, 2 ks ORT, 2 ks TRA, 4 ks CHIR)</w:t>
      </w:r>
      <w:r>
        <w:rPr>
          <w:rFonts w:ascii="Calibri" w:eastAsia="SimSun" w:hAnsi="Calibri" w:cs="Calibri"/>
          <w:kern w:val="1"/>
          <w:sz w:val="22"/>
          <w:szCs w:val="22"/>
          <w:lang w:eastAsia="hi-IN" w:bidi="hi-IN"/>
        </w:rPr>
        <w:t>,</w:t>
      </w:r>
    </w:p>
    <w:p w14:paraId="2538222A" w14:textId="62C340FA" w:rsidR="002E61F4" w:rsidRPr="008C0161" w:rsidRDefault="002E61F4" w:rsidP="008C0161">
      <w:pPr>
        <w:pStyle w:val="Odstavecseseznamem"/>
        <w:widowControl w:val="0"/>
        <w:numPr>
          <w:ilvl w:val="0"/>
          <w:numId w:val="36"/>
        </w:numPr>
        <w:tabs>
          <w:tab w:val="left" w:pos="426"/>
        </w:tabs>
        <w:suppressAutoHyphens/>
        <w:spacing w:after="60"/>
        <w:jc w:val="both"/>
        <w:rPr>
          <w:rFonts w:ascii="Calibri" w:hAnsi="Calibri" w:cs="Calibri"/>
          <w:sz w:val="22"/>
          <w:szCs w:val="22"/>
        </w:rPr>
      </w:pPr>
      <w:r>
        <w:rPr>
          <w:rFonts w:ascii="Calibri" w:hAnsi="Calibri" w:cs="Calibri"/>
          <w:sz w:val="22"/>
          <w:szCs w:val="22"/>
        </w:rPr>
        <w:t>S</w:t>
      </w:r>
      <w:r w:rsidRPr="00B40B2D">
        <w:rPr>
          <w:rFonts w:ascii="Calibri" w:hAnsi="Calibri" w:cs="Calibri"/>
          <w:sz w:val="22"/>
          <w:szCs w:val="22"/>
        </w:rPr>
        <w:t>tropní vyšetřovací svítidlo (typ II)</w:t>
      </w:r>
      <w:r w:rsidR="008C0161">
        <w:rPr>
          <w:rFonts w:ascii="Calibri" w:hAnsi="Calibri" w:cs="Calibri"/>
          <w:sz w:val="22"/>
          <w:szCs w:val="22"/>
        </w:rPr>
        <w:t xml:space="preserve"> – 29 ks – </w:t>
      </w:r>
      <w:r w:rsidR="008C0161" w:rsidRPr="008C0161">
        <w:rPr>
          <w:rFonts w:ascii="Calibri" w:hAnsi="Calibri" w:cs="Calibri"/>
          <w:sz w:val="22"/>
          <w:szCs w:val="22"/>
        </w:rPr>
        <w:t>CUP</w:t>
      </w:r>
      <w:r w:rsidR="008C0161">
        <w:rPr>
          <w:rFonts w:ascii="Calibri" w:hAnsi="Calibri" w:cs="Calibri"/>
          <w:sz w:val="22"/>
          <w:szCs w:val="22"/>
        </w:rPr>
        <w:t xml:space="preserve"> </w:t>
      </w:r>
      <w:r w:rsidR="008C0161" w:rsidRPr="008C0161">
        <w:rPr>
          <w:rFonts w:ascii="Calibri" w:hAnsi="Calibri" w:cs="Calibri"/>
          <w:sz w:val="22"/>
          <w:szCs w:val="22"/>
        </w:rPr>
        <w:t>(10 ks ARO, 15 ks JIP, 4 ks EMER)</w:t>
      </w:r>
      <w:r w:rsidR="008C0161">
        <w:rPr>
          <w:rFonts w:ascii="Calibri" w:hAnsi="Calibri" w:cs="Calibri"/>
          <w:sz w:val="22"/>
          <w:szCs w:val="22"/>
        </w:rPr>
        <w:t>,</w:t>
      </w:r>
    </w:p>
    <w:p w14:paraId="6B43BFAD" w14:textId="7B04466B" w:rsidR="006C00B8" w:rsidRDefault="008C0161" w:rsidP="008C0161">
      <w:pPr>
        <w:pStyle w:val="Odstavecseseznamem"/>
        <w:widowControl w:val="0"/>
        <w:numPr>
          <w:ilvl w:val="0"/>
          <w:numId w:val="36"/>
        </w:numPr>
        <w:tabs>
          <w:tab w:val="left" w:pos="426"/>
        </w:tabs>
        <w:suppressAutoHyphens/>
        <w:spacing w:after="60"/>
        <w:jc w:val="both"/>
        <w:rPr>
          <w:rFonts w:ascii="Calibri" w:hAnsi="Calibri" w:cs="Calibri"/>
          <w:sz w:val="22"/>
          <w:szCs w:val="22"/>
        </w:rPr>
      </w:pPr>
      <w:r>
        <w:rPr>
          <w:rFonts w:ascii="Calibri" w:hAnsi="Calibri" w:cs="Calibri"/>
          <w:sz w:val="22"/>
          <w:szCs w:val="22"/>
        </w:rPr>
        <w:t>N</w:t>
      </w:r>
      <w:r w:rsidRPr="00B40B2D">
        <w:rPr>
          <w:rFonts w:ascii="Calibri" w:hAnsi="Calibri" w:cs="Calibri"/>
          <w:sz w:val="22"/>
          <w:szCs w:val="22"/>
        </w:rPr>
        <w:t>ástěnné svítidlo</w:t>
      </w:r>
      <w:r>
        <w:rPr>
          <w:rFonts w:ascii="Calibri" w:hAnsi="Calibri" w:cs="Calibri"/>
          <w:sz w:val="22"/>
          <w:szCs w:val="22"/>
        </w:rPr>
        <w:t xml:space="preserve"> – </w:t>
      </w:r>
      <w:r w:rsidRPr="008C0161">
        <w:rPr>
          <w:rFonts w:ascii="Calibri" w:hAnsi="Calibri" w:cs="Calibri"/>
          <w:sz w:val="22"/>
          <w:szCs w:val="22"/>
        </w:rPr>
        <w:t>CUP</w:t>
      </w:r>
      <w:r>
        <w:rPr>
          <w:rFonts w:ascii="Calibri" w:hAnsi="Calibri" w:cs="Calibri"/>
          <w:sz w:val="22"/>
          <w:szCs w:val="22"/>
        </w:rPr>
        <w:t xml:space="preserve"> 11 </w:t>
      </w:r>
      <w:r w:rsidRPr="008C0161">
        <w:rPr>
          <w:rFonts w:ascii="Calibri" w:hAnsi="Calibri" w:cs="Calibri"/>
          <w:sz w:val="22"/>
          <w:szCs w:val="22"/>
        </w:rPr>
        <w:t>(centrální operační sály)</w:t>
      </w:r>
      <w:r>
        <w:rPr>
          <w:rFonts w:ascii="Calibri" w:hAnsi="Calibri" w:cs="Calibri"/>
          <w:sz w:val="22"/>
          <w:szCs w:val="22"/>
        </w:rPr>
        <w:t>,</w:t>
      </w:r>
    </w:p>
    <w:p w14:paraId="4BE567C5" w14:textId="2C7765E7" w:rsidR="008C0161" w:rsidRPr="00442530" w:rsidRDefault="008C0161" w:rsidP="00442530">
      <w:pPr>
        <w:pStyle w:val="Odstavecseseznamem"/>
        <w:widowControl w:val="0"/>
        <w:numPr>
          <w:ilvl w:val="0"/>
          <w:numId w:val="36"/>
        </w:numPr>
        <w:tabs>
          <w:tab w:val="left" w:pos="426"/>
        </w:tabs>
        <w:suppressAutoHyphens/>
        <w:spacing w:after="60"/>
        <w:jc w:val="both"/>
        <w:rPr>
          <w:rFonts w:ascii="Calibri" w:hAnsi="Calibri" w:cs="Calibri"/>
          <w:sz w:val="22"/>
          <w:szCs w:val="22"/>
        </w:rPr>
      </w:pPr>
      <w:r w:rsidRPr="008C0161">
        <w:rPr>
          <w:rFonts w:ascii="Calibri" w:hAnsi="Calibri" w:cs="Calibri"/>
          <w:sz w:val="22"/>
          <w:szCs w:val="22"/>
        </w:rPr>
        <w:t>Mobilní vyšetřovací svítidlo</w:t>
      </w:r>
      <w:r>
        <w:rPr>
          <w:rFonts w:ascii="Calibri" w:hAnsi="Calibri" w:cs="Calibri"/>
          <w:sz w:val="22"/>
          <w:szCs w:val="22"/>
        </w:rPr>
        <w:t xml:space="preserve"> – </w:t>
      </w:r>
      <w:r w:rsidR="00EA67EB">
        <w:rPr>
          <w:rFonts w:ascii="Calibri" w:hAnsi="Calibri" w:cs="Calibri"/>
          <w:sz w:val="22"/>
          <w:szCs w:val="22"/>
        </w:rPr>
        <w:t>3</w:t>
      </w:r>
      <w:r>
        <w:rPr>
          <w:rFonts w:ascii="Calibri" w:hAnsi="Calibri" w:cs="Calibri"/>
          <w:sz w:val="22"/>
          <w:szCs w:val="22"/>
        </w:rPr>
        <w:t xml:space="preserve"> ks – </w:t>
      </w:r>
      <w:r w:rsidRPr="008C0161">
        <w:rPr>
          <w:rFonts w:ascii="Calibri" w:hAnsi="Calibri" w:cs="Calibri"/>
          <w:sz w:val="22"/>
          <w:szCs w:val="22"/>
        </w:rPr>
        <w:t>CUP</w:t>
      </w:r>
      <w:r>
        <w:rPr>
          <w:rFonts w:ascii="Calibri" w:hAnsi="Calibri" w:cs="Calibri"/>
          <w:sz w:val="22"/>
          <w:szCs w:val="22"/>
        </w:rPr>
        <w:t xml:space="preserve"> </w:t>
      </w:r>
      <w:r w:rsidRPr="00442530">
        <w:rPr>
          <w:rFonts w:ascii="Calibri" w:hAnsi="Calibri" w:cs="Calibri"/>
          <w:sz w:val="22"/>
          <w:szCs w:val="22"/>
        </w:rPr>
        <w:t>(ambulance)</w:t>
      </w:r>
    </w:p>
    <w:p w14:paraId="6E0E6696" w14:textId="44AAD978" w:rsidR="008C0161" w:rsidRDefault="00442530" w:rsidP="008C0161">
      <w:pPr>
        <w:pStyle w:val="Odstavecseseznamem"/>
        <w:widowControl w:val="0"/>
        <w:numPr>
          <w:ilvl w:val="0"/>
          <w:numId w:val="36"/>
        </w:numPr>
        <w:tabs>
          <w:tab w:val="left" w:pos="426"/>
        </w:tabs>
        <w:suppressAutoHyphens/>
        <w:spacing w:after="60"/>
        <w:jc w:val="both"/>
        <w:rPr>
          <w:rFonts w:ascii="Calibri" w:hAnsi="Calibri" w:cs="Calibri"/>
          <w:sz w:val="22"/>
          <w:szCs w:val="22"/>
        </w:rPr>
      </w:pPr>
      <w:r w:rsidRPr="00442530">
        <w:rPr>
          <w:rFonts w:ascii="Calibri" w:hAnsi="Calibri" w:cs="Calibri"/>
          <w:sz w:val="22"/>
          <w:szCs w:val="22"/>
        </w:rPr>
        <w:t>Operační svítidlo se 2 zdroji</w:t>
      </w:r>
      <w:r w:rsidRPr="00442530">
        <w:rPr>
          <w:rFonts w:ascii="Calibri" w:hAnsi="Calibri" w:cs="Calibri"/>
          <w:sz w:val="22"/>
          <w:szCs w:val="22"/>
        </w:rPr>
        <w:t xml:space="preserve"> </w:t>
      </w:r>
      <w:r>
        <w:rPr>
          <w:rFonts w:ascii="Calibri" w:hAnsi="Calibri" w:cs="Calibri"/>
          <w:sz w:val="22"/>
          <w:szCs w:val="22"/>
        </w:rPr>
        <w:t xml:space="preserve">– 11 ks – CUP </w:t>
      </w:r>
      <w:r w:rsidRPr="00442530">
        <w:rPr>
          <w:rFonts w:ascii="Calibri" w:hAnsi="Calibri" w:cs="Calibri"/>
          <w:sz w:val="22"/>
          <w:szCs w:val="22"/>
        </w:rPr>
        <w:t>(centrální operační sály)</w:t>
      </w:r>
    </w:p>
    <w:p w14:paraId="69659FF1" w14:textId="6CD4FFA5" w:rsidR="00442530" w:rsidRPr="008C0161" w:rsidRDefault="00442530" w:rsidP="008C0161">
      <w:pPr>
        <w:pStyle w:val="Odstavecseseznamem"/>
        <w:widowControl w:val="0"/>
        <w:numPr>
          <w:ilvl w:val="0"/>
          <w:numId w:val="36"/>
        </w:numPr>
        <w:tabs>
          <w:tab w:val="left" w:pos="426"/>
        </w:tabs>
        <w:suppressAutoHyphens/>
        <w:spacing w:after="60"/>
        <w:jc w:val="both"/>
        <w:rPr>
          <w:rFonts w:ascii="Calibri" w:hAnsi="Calibri" w:cs="Calibri"/>
          <w:sz w:val="22"/>
          <w:szCs w:val="22"/>
        </w:rPr>
      </w:pPr>
      <w:r>
        <w:rPr>
          <w:rFonts w:ascii="Calibri" w:hAnsi="Calibri" w:cs="Calibri"/>
          <w:sz w:val="22"/>
          <w:szCs w:val="22"/>
        </w:rPr>
        <w:t>O</w:t>
      </w:r>
      <w:r w:rsidRPr="00B40B2D">
        <w:rPr>
          <w:rFonts w:ascii="Calibri" w:hAnsi="Calibri" w:cs="Calibri"/>
          <w:sz w:val="22"/>
          <w:szCs w:val="22"/>
        </w:rPr>
        <w:t>perační svítidlo s 1 zdrojem</w:t>
      </w:r>
      <w:r>
        <w:rPr>
          <w:rFonts w:ascii="Calibri" w:hAnsi="Calibri" w:cs="Calibri"/>
          <w:sz w:val="22"/>
          <w:szCs w:val="22"/>
        </w:rPr>
        <w:t xml:space="preserve"> – 1 ks – CUP </w:t>
      </w:r>
      <w:r w:rsidRPr="00442530">
        <w:rPr>
          <w:rFonts w:ascii="Calibri" w:hAnsi="Calibri" w:cs="Calibri"/>
          <w:sz w:val="22"/>
          <w:szCs w:val="22"/>
        </w:rPr>
        <w:t>(emergency)</w:t>
      </w:r>
    </w:p>
    <w:p w14:paraId="64A2B944" w14:textId="3DCF6E7F" w:rsidR="00C777AE" w:rsidRDefault="006C00B8" w:rsidP="009B2C43">
      <w:pPr>
        <w:tabs>
          <w:tab w:val="left" w:pos="709"/>
        </w:tabs>
        <w:spacing w:line="276" w:lineRule="auto"/>
        <w:ind w:left="721"/>
        <w:rPr>
          <w:rFonts w:ascii="Calibri" w:eastAsia="Calibri" w:hAnsi="Calibri" w:cs="Calibri"/>
          <w:b/>
          <w:bCs/>
          <w:sz w:val="22"/>
          <w:szCs w:val="22"/>
        </w:rPr>
      </w:pPr>
      <w:r>
        <w:rPr>
          <w:rFonts w:ascii="Calibri" w:eastAsia="Calibri" w:hAnsi="Calibri" w:cs="Calibri"/>
          <w:b/>
          <w:bCs/>
          <w:sz w:val="22"/>
          <w:szCs w:val="22"/>
        </w:rPr>
        <w:t>Sv</w:t>
      </w:r>
      <w:r w:rsidR="00442530">
        <w:rPr>
          <w:rFonts w:ascii="Calibri" w:eastAsia="Calibri" w:hAnsi="Calibri" w:cs="Calibri"/>
          <w:b/>
          <w:bCs/>
          <w:sz w:val="22"/>
          <w:szCs w:val="22"/>
        </w:rPr>
        <w:t xml:space="preserve">itavská nemocnice, </w:t>
      </w:r>
      <w:r w:rsidR="00442530" w:rsidRPr="00442530">
        <w:rPr>
          <w:rFonts w:ascii="Calibri" w:eastAsia="Calibri" w:hAnsi="Calibri" w:cs="Calibri"/>
          <w:sz w:val="22"/>
          <w:szCs w:val="22"/>
        </w:rPr>
        <w:t>Kollárova 643/7, 568 25 Svitavy</w:t>
      </w:r>
      <w:r w:rsidR="00C777AE" w:rsidRPr="00C777AE">
        <w:rPr>
          <w:rFonts w:ascii="Calibri" w:eastAsia="Calibri" w:hAnsi="Calibri" w:cs="Calibri"/>
          <w:b/>
          <w:bCs/>
          <w:sz w:val="22"/>
          <w:szCs w:val="22"/>
        </w:rPr>
        <w:t xml:space="preserve"> </w:t>
      </w:r>
    </w:p>
    <w:p w14:paraId="59CEC70A" w14:textId="1E953F72" w:rsidR="00442530" w:rsidRPr="00DF735C" w:rsidRDefault="00442530" w:rsidP="00442530">
      <w:pPr>
        <w:pStyle w:val="Odstavecseseznamem"/>
        <w:numPr>
          <w:ilvl w:val="0"/>
          <w:numId w:val="38"/>
        </w:numPr>
        <w:tabs>
          <w:tab w:val="left" w:pos="709"/>
        </w:tabs>
        <w:spacing w:line="276" w:lineRule="auto"/>
        <w:rPr>
          <w:rFonts w:ascii="Calibri" w:eastAsia="Calibri" w:hAnsi="Calibri" w:cs="Calibri"/>
          <w:b/>
          <w:bCs/>
          <w:sz w:val="22"/>
          <w:szCs w:val="22"/>
        </w:rPr>
      </w:pPr>
      <w:r w:rsidRPr="002E61F4">
        <w:rPr>
          <w:rFonts w:ascii="Calibri" w:eastAsia="SimSun" w:hAnsi="Calibri" w:cs="Calibri"/>
          <w:kern w:val="1"/>
          <w:sz w:val="22"/>
          <w:szCs w:val="22"/>
          <w:lang w:eastAsia="hi-IN" w:bidi="hi-IN"/>
        </w:rPr>
        <w:t>Stropní vyšetřovací svítidlo (typ I)</w:t>
      </w:r>
      <w:r>
        <w:rPr>
          <w:rFonts w:ascii="Calibri" w:eastAsia="SimSun" w:hAnsi="Calibri" w:cs="Calibri"/>
          <w:kern w:val="1"/>
          <w:sz w:val="22"/>
          <w:szCs w:val="22"/>
          <w:lang w:eastAsia="hi-IN" w:bidi="hi-IN"/>
        </w:rPr>
        <w:t xml:space="preserve"> - </w:t>
      </w:r>
      <w:r w:rsidRPr="006C00B8">
        <w:rPr>
          <w:rFonts w:ascii="Calibri" w:eastAsia="SimSun" w:hAnsi="Calibri" w:cs="Calibri"/>
          <w:kern w:val="1"/>
          <w:sz w:val="22"/>
          <w:szCs w:val="22"/>
          <w:lang w:eastAsia="hi-IN" w:bidi="hi-IN"/>
        </w:rPr>
        <w:t>2 ks</w:t>
      </w:r>
      <w:r>
        <w:rPr>
          <w:rFonts w:ascii="Calibri" w:eastAsia="SimSun" w:hAnsi="Calibri" w:cs="Calibri"/>
          <w:kern w:val="1"/>
          <w:sz w:val="22"/>
          <w:szCs w:val="22"/>
          <w:lang w:eastAsia="hi-IN" w:bidi="hi-IN"/>
        </w:rPr>
        <w:t xml:space="preserve"> </w:t>
      </w:r>
      <w:r w:rsidRPr="00442530">
        <w:rPr>
          <w:rFonts w:ascii="Calibri" w:hAnsi="Calibri" w:cs="Calibri"/>
          <w:bCs/>
          <w:sz w:val="22"/>
          <w:szCs w:val="22"/>
        </w:rPr>
        <w:t>(1 ks ARO a 1 ks INT – JIP)</w:t>
      </w:r>
      <w:r w:rsidR="00DF735C">
        <w:rPr>
          <w:rFonts w:ascii="Calibri" w:hAnsi="Calibri" w:cs="Calibri"/>
          <w:bCs/>
          <w:sz w:val="22"/>
          <w:szCs w:val="22"/>
        </w:rPr>
        <w:t>,</w:t>
      </w:r>
    </w:p>
    <w:p w14:paraId="5EAFC956" w14:textId="3F3C6E88" w:rsidR="00DF735C" w:rsidRPr="009D67CE" w:rsidRDefault="00DF735C" w:rsidP="00442530">
      <w:pPr>
        <w:pStyle w:val="Odstavecseseznamem"/>
        <w:numPr>
          <w:ilvl w:val="0"/>
          <w:numId w:val="38"/>
        </w:numPr>
        <w:tabs>
          <w:tab w:val="left" w:pos="709"/>
        </w:tabs>
        <w:spacing w:line="276" w:lineRule="auto"/>
        <w:rPr>
          <w:rFonts w:ascii="Calibri" w:eastAsia="Calibri" w:hAnsi="Calibri" w:cs="Calibri"/>
          <w:sz w:val="22"/>
          <w:szCs w:val="22"/>
        </w:rPr>
      </w:pPr>
      <w:r w:rsidRPr="009D67CE">
        <w:rPr>
          <w:rFonts w:ascii="Calibri" w:eastAsia="Calibri" w:hAnsi="Calibri" w:cs="Calibri"/>
          <w:sz w:val="22"/>
          <w:szCs w:val="22"/>
        </w:rPr>
        <w:t>Mobilní vyšetřovací svítidlo</w:t>
      </w:r>
      <w:r w:rsidR="00EA67EB" w:rsidRPr="009D67CE">
        <w:rPr>
          <w:rFonts w:ascii="Calibri" w:eastAsia="Calibri" w:hAnsi="Calibri" w:cs="Calibri"/>
          <w:sz w:val="22"/>
          <w:szCs w:val="22"/>
        </w:rPr>
        <w:t xml:space="preserve">  </w:t>
      </w:r>
      <w:r w:rsidR="00EA67EB" w:rsidRPr="009D67CE">
        <w:rPr>
          <w:rFonts w:ascii="Calibri" w:eastAsia="Calibri" w:hAnsi="Calibri" w:cs="Calibri"/>
          <w:sz w:val="22"/>
          <w:szCs w:val="22"/>
        </w:rPr>
        <w:t xml:space="preserve">- </w:t>
      </w:r>
      <w:r w:rsidR="009D67CE">
        <w:rPr>
          <w:rFonts w:ascii="Calibri" w:eastAsia="Calibri" w:hAnsi="Calibri" w:cs="Calibri"/>
          <w:sz w:val="22"/>
          <w:szCs w:val="22"/>
        </w:rPr>
        <w:t>3</w:t>
      </w:r>
      <w:r w:rsidR="00EA67EB" w:rsidRPr="009D67CE">
        <w:rPr>
          <w:rFonts w:ascii="Calibri" w:eastAsia="Calibri" w:hAnsi="Calibri" w:cs="Calibri"/>
          <w:sz w:val="22"/>
          <w:szCs w:val="22"/>
        </w:rPr>
        <w:t xml:space="preserve"> ks</w:t>
      </w:r>
      <w:r w:rsidR="009D67CE" w:rsidRPr="009D67CE">
        <w:rPr>
          <w:rFonts w:ascii="Calibri" w:eastAsia="Calibri" w:hAnsi="Calibri" w:cs="Calibri"/>
          <w:sz w:val="22"/>
          <w:szCs w:val="22"/>
        </w:rPr>
        <w:t xml:space="preserve"> - </w:t>
      </w:r>
      <w:r w:rsidR="009D67CE" w:rsidRPr="009D67CE">
        <w:rPr>
          <w:rFonts w:ascii="Calibri" w:eastAsia="Calibri" w:hAnsi="Calibri" w:cs="Calibri"/>
          <w:sz w:val="22"/>
          <w:szCs w:val="22"/>
        </w:rPr>
        <w:t>(1 ks ARO, 1 ks CHIR JIP, 1 ks Interna JIP)</w:t>
      </w:r>
      <w:r w:rsidR="009D67CE">
        <w:rPr>
          <w:rFonts w:ascii="Calibri" w:eastAsia="Calibri" w:hAnsi="Calibri" w:cs="Calibri"/>
          <w:sz w:val="22"/>
          <w:szCs w:val="22"/>
        </w:rPr>
        <w:t>.</w:t>
      </w:r>
    </w:p>
    <w:p w14:paraId="713B25B2" w14:textId="7DEA0381" w:rsidR="006A4564" w:rsidRPr="005A6CBB" w:rsidRDefault="005A6CBB"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5A6CBB">
        <w:rPr>
          <w:rFonts w:ascii="Calibri" w:eastAsia="SimSun" w:hAnsi="Calibri" w:cs="Calibri"/>
          <w:b w:val="0"/>
          <w:bCs w:val="0"/>
          <w:kern w:val="1"/>
          <w:sz w:val="22"/>
          <w:szCs w:val="22"/>
          <w:lang w:eastAsia="hi-IN" w:bidi="hi-IN"/>
        </w:rPr>
        <w:t>Zboží bude dodáno do místa plnění na výzvu kupujícího. Písemná výzva bude kupujícím zaslána prodávajícímu elektronickou poštou na e-mail prodávajícího uvedený v záhlaví této smlouvy.</w:t>
      </w:r>
    </w:p>
    <w:p w14:paraId="15955E82" w14:textId="6B2E0FC2" w:rsidR="005A6CBB" w:rsidRDefault="005A6CBB"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5A6CBB">
        <w:rPr>
          <w:rFonts w:ascii="Calibri" w:eastAsia="SimSun" w:hAnsi="Calibri" w:cs="Calibri"/>
          <w:b w:val="0"/>
          <w:bCs w:val="0"/>
          <w:kern w:val="1"/>
          <w:sz w:val="22"/>
          <w:szCs w:val="22"/>
          <w:lang w:eastAsia="hi-IN" w:bidi="hi-IN"/>
        </w:rPr>
        <w:t xml:space="preserve">Prodávající se zavazuje odevzdat zboží dle podmínek sjednaných v této smlouvě </w:t>
      </w:r>
      <w:r w:rsidRPr="005A6CBB">
        <w:rPr>
          <w:rFonts w:ascii="Calibri" w:eastAsia="SimSun" w:hAnsi="Calibri" w:cs="Calibri"/>
          <w:kern w:val="1"/>
          <w:sz w:val="22"/>
          <w:szCs w:val="22"/>
          <w:lang w:eastAsia="hi-IN" w:bidi="hi-IN"/>
        </w:rPr>
        <w:t xml:space="preserve">nejpozději do </w:t>
      </w:r>
      <w:proofErr w:type="gramStart"/>
      <w:r w:rsidRPr="005A6CBB">
        <w:rPr>
          <w:rFonts w:ascii="Calibri" w:eastAsia="SimSun" w:hAnsi="Calibri" w:cs="Calibri"/>
          <w:kern w:val="1"/>
          <w:sz w:val="22"/>
          <w:szCs w:val="22"/>
          <w:lang w:eastAsia="hi-IN" w:bidi="hi-IN"/>
        </w:rPr>
        <w:t>12  týdnů</w:t>
      </w:r>
      <w:proofErr w:type="gramEnd"/>
      <w:r w:rsidRPr="005A6CBB">
        <w:rPr>
          <w:rFonts w:ascii="Calibri" w:eastAsia="SimSun" w:hAnsi="Calibri" w:cs="Calibri"/>
          <w:kern w:val="1"/>
          <w:sz w:val="22"/>
          <w:szCs w:val="22"/>
          <w:lang w:eastAsia="hi-IN" w:bidi="hi-IN"/>
        </w:rPr>
        <w:t xml:space="preserve">  ode dne výzvy kupujícího k zahájení plnění</w:t>
      </w:r>
      <w:r w:rsidRPr="005A6CBB">
        <w:rPr>
          <w:rFonts w:ascii="Calibri" w:eastAsia="SimSun" w:hAnsi="Calibri" w:cs="Calibri"/>
          <w:b w:val="0"/>
          <w:bCs w:val="0"/>
          <w:kern w:val="1"/>
          <w:sz w:val="22"/>
          <w:szCs w:val="22"/>
          <w:lang w:eastAsia="hi-IN" w:bidi="hi-IN"/>
        </w:rPr>
        <w:t>, která může nastat nejprve po účinnosti této smlouvy.</w:t>
      </w:r>
    </w:p>
    <w:p w14:paraId="5C458248" w14:textId="1A30A51C" w:rsidR="001C7AE7" w:rsidRPr="005A6CBB" w:rsidRDefault="005A6CBB" w:rsidP="005A6CBB">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9B157D">
        <w:rPr>
          <w:rFonts w:ascii="Calibri" w:eastAsia="SimSun" w:hAnsi="Calibri" w:cs="Calibri"/>
          <w:b w:val="0"/>
          <w:bCs w:val="0"/>
          <w:kern w:val="1"/>
          <w:sz w:val="22"/>
          <w:szCs w:val="22"/>
          <w:lang w:eastAsia="hi-IN" w:bidi="hi-IN"/>
        </w:rPr>
        <w:t xml:space="preserve">Kupující si vyhrazuje zasílat výzvu či výzvy k zahájení plnění dle svých provozních potřeb, a to i případně na jednotlivé přístroje dle této smlouvy samostatně. </w:t>
      </w:r>
      <w:r>
        <w:rPr>
          <w:rFonts w:ascii="Calibri" w:eastAsia="SimSun" w:hAnsi="Calibri" w:cs="Calibri"/>
          <w:b w:val="0"/>
          <w:bCs w:val="0"/>
          <w:kern w:val="1"/>
          <w:sz w:val="22"/>
          <w:szCs w:val="22"/>
          <w:lang w:eastAsia="hi-IN" w:bidi="hi-IN"/>
        </w:rPr>
        <w:t>Předpokládaná doba dodání do Pardubické nemocnice je 2. polovina roku 2023, p</w:t>
      </w:r>
      <w:r w:rsidRPr="00E41B75">
        <w:rPr>
          <w:rFonts w:ascii="Calibri" w:eastAsia="SimSun" w:hAnsi="Calibri" w:cs="Calibri"/>
          <w:b w:val="0"/>
          <w:bCs w:val="0"/>
          <w:kern w:val="1"/>
          <w:sz w:val="22"/>
          <w:szCs w:val="22"/>
          <w:lang w:eastAsia="hi-IN" w:bidi="hi-IN"/>
        </w:rPr>
        <w:t xml:space="preserve">ředpokládaná doba dodání do </w:t>
      </w:r>
      <w:r>
        <w:rPr>
          <w:rFonts w:ascii="Calibri" w:eastAsia="SimSun" w:hAnsi="Calibri" w:cs="Calibri"/>
          <w:b w:val="0"/>
          <w:bCs w:val="0"/>
          <w:kern w:val="1"/>
          <w:sz w:val="22"/>
          <w:szCs w:val="22"/>
          <w:lang w:eastAsia="hi-IN" w:bidi="hi-IN"/>
        </w:rPr>
        <w:t>Svitavské</w:t>
      </w:r>
      <w:r w:rsidRPr="00E41B75">
        <w:rPr>
          <w:rFonts w:ascii="Calibri" w:eastAsia="SimSun" w:hAnsi="Calibri" w:cs="Calibri"/>
          <w:b w:val="0"/>
          <w:bCs w:val="0"/>
          <w:kern w:val="1"/>
          <w:sz w:val="22"/>
          <w:szCs w:val="22"/>
          <w:lang w:eastAsia="hi-IN" w:bidi="hi-IN"/>
        </w:rPr>
        <w:t xml:space="preserve"> nemocnice </w:t>
      </w:r>
      <w:r w:rsidRPr="00E41B75">
        <w:rPr>
          <w:rFonts w:ascii="Calibri" w:eastAsia="SimSun" w:hAnsi="Calibri" w:cs="Calibri"/>
          <w:b w:val="0"/>
          <w:bCs w:val="0"/>
          <w:kern w:val="1"/>
          <w:sz w:val="22"/>
          <w:szCs w:val="22"/>
          <w:lang w:eastAsia="hi-IN" w:bidi="hi-IN"/>
        </w:rPr>
        <w:lastRenderedPageBreak/>
        <w:t>je 2. polovina roku 202</w:t>
      </w:r>
      <w:r>
        <w:rPr>
          <w:rFonts w:ascii="Calibri" w:eastAsia="SimSun" w:hAnsi="Calibri" w:cs="Calibri"/>
          <w:b w:val="0"/>
          <w:bCs w:val="0"/>
          <w:kern w:val="1"/>
          <w:sz w:val="22"/>
          <w:szCs w:val="22"/>
          <w:lang w:eastAsia="hi-IN" w:bidi="hi-IN"/>
        </w:rPr>
        <w:t>2. Předpokládaná doba instalace v Pardubické nemocnici j</w:t>
      </w:r>
      <w:r>
        <w:rPr>
          <w:rFonts w:ascii="Calibri" w:eastAsia="SimSun" w:hAnsi="Calibri" w:cs="Calibri"/>
          <w:b w:val="0"/>
          <w:bCs w:val="0"/>
          <w:kern w:val="1"/>
          <w:sz w:val="22"/>
          <w:szCs w:val="22"/>
          <w:lang w:eastAsia="hi-IN" w:bidi="hi-IN"/>
        </w:rPr>
        <w:t>sou</w:t>
      </w:r>
      <w:r>
        <w:rPr>
          <w:rFonts w:ascii="Calibri" w:eastAsia="SimSun" w:hAnsi="Calibri" w:cs="Calibri"/>
          <w:b w:val="0"/>
          <w:bCs w:val="0"/>
          <w:kern w:val="1"/>
          <w:sz w:val="22"/>
          <w:szCs w:val="22"/>
          <w:lang w:eastAsia="hi-IN" w:bidi="hi-IN"/>
        </w:rPr>
        <w:t xml:space="preserve"> 4 </w:t>
      </w:r>
      <w:r>
        <w:rPr>
          <w:rFonts w:ascii="Calibri" w:eastAsia="SimSun" w:hAnsi="Calibri" w:cs="Calibri"/>
          <w:b w:val="0"/>
          <w:bCs w:val="0"/>
          <w:kern w:val="1"/>
          <w:sz w:val="22"/>
          <w:szCs w:val="22"/>
          <w:lang w:eastAsia="hi-IN" w:bidi="hi-IN"/>
        </w:rPr>
        <w:t>týdny</w:t>
      </w:r>
      <w:r>
        <w:rPr>
          <w:rFonts w:ascii="Calibri" w:eastAsia="SimSun" w:hAnsi="Calibri" w:cs="Calibri"/>
          <w:b w:val="0"/>
          <w:bCs w:val="0"/>
          <w:kern w:val="1"/>
          <w:sz w:val="22"/>
          <w:szCs w:val="22"/>
          <w:lang w:eastAsia="hi-IN" w:bidi="hi-IN"/>
        </w:rPr>
        <w:t xml:space="preserve">, ve Svitavské nemocnici </w:t>
      </w:r>
      <w:r>
        <w:rPr>
          <w:rFonts w:ascii="Calibri" w:eastAsia="SimSun" w:hAnsi="Calibri" w:cs="Calibri"/>
          <w:b w:val="0"/>
          <w:bCs w:val="0"/>
          <w:kern w:val="1"/>
          <w:sz w:val="22"/>
          <w:szCs w:val="22"/>
          <w:lang w:eastAsia="hi-IN" w:bidi="hi-IN"/>
        </w:rPr>
        <w:t>2</w:t>
      </w:r>
      <w:r>
        <w:rPr>
          <w:rFonts w:ascii="Calibri" w:eastAsia="SimSun" w:hAnsi="Calibri" w:cs="Calibri"/>
          <w:b w:val="0"/>
          <w:bCs w:val="0"/>
          <w:kern w:val="1"/>
          <w:sz w:val="22"/>
          <w:szCs w:val="22"/>
          <w:lang w:eastAsia="hi-IN" w:bidi="hi-IN"/>
        </w:rPr>
        <w:t xml:space="preserve"> pracovní dny.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6125F9"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6125F9">
        <w:rPr>
          <w:rFonts w:ascii="Calibri" w:eastAsia="SimSun" w:hAnsi="Calibri" w:cs="Calibri"/>
          <w:b/>
          <w:bCs/>
          <w:kern w:val="1"/>
          <w:sz w:val="22"/>
          <w:szCs w:val="22"/>
          <w:lang w:eastAsia="hi-IN" w:bidi="hi-IN"/>
        </w:rPr>
        <w:t>Platební podmínky</w:t>
      </w:r>
    </w:p>
    <w:p w14:paraId="120A7E8A" w14:textId="6F899CBA" w:rsidR="006A36A9" w:rsidRPr="006125F9" w:rsidRDefault="006A36A9" w:rsidP="006125F9">
      <w:pPr>
        <w:widowControl w:val="0"/>
        <w:numPr>
          <w:ilvl w:val="0"/>
          <w:numId w:val="17"/>
        </w:numPr>
        <w:tabs>
          <w:tab w:val="left" w:pos="426"/>
        </w:tabs>
        <w:suppressAutoHyphens/>
        <w:spacing w:after="60"/>
        <w:ind w:hanging="436"/>
        <w:jc w:val="both"/>
        <w:rPr>
          <w:rFonts w:ascii="Calibri" w:eastAsia="SimSun" w:hAnsi="Calibri" w:cs="Calibri"/>
          <w:i/>
          <w:iCs/>
          <w:kern w:val="1"/>
          <w:sz w:val="22"/>
          <w:szCs w:val="22"/>
          <w:lang w:eastAsia="hi-IN" w:bidi="hi-IN"/>
        </w:rPr>
      </w:pPr>
      <w:r w:rsidRPr="006125F9">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125F9">
        <w:t xml:space="preserve"> </w:t>
      </w:r>
      <w:r w:rsidR="006125F9" w:rsidRPr="006125F9">
        <w:rPr>
          <w:rFonts w:ascii="Calibri" w:eastAsia="SimSun" w:hAnsi="Calibri" w:cs="Calibri"/>
          <w:kern w:val="1"/>
          <w:sz w:val="22"/>
          <w:szCs w:val="22"/>
          <w:lang w:eastAsia="hi-IN" w:bidi="hi-IN"/>
        </w:rPr>
        <w:t>Zadavatel umožňuje dílčí fakturaci.</w:t>
      </w:r>
    </w:p>
    <w:p w14:paraId="6B4DC1E2" w14:textId="4ADB3D22" w:rsidR="009A06F7" w:rsidRPr="006125F9"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125F9">
        <w:rPr>
          <w:rFonts w:ascii="Calibri" w:eastAsia="SimSun" w:hAnsi="Calibri" w:cs="Calibri"/>
          <w:kern w:val="1"/>
          <w:sz w:val="22"/>
          <w:szCs w:val="22"/>
          <w:lang w:eastAsia="hi-IN" w:bidi="hi-IN"/>
        </w:rPr>
        <w:t>Prodávající není oprávněn požadovat jakékoli zálohy.</w:t>
      </w:r>
    </w:p>
    <w:p w14:paraId="402C92E9" w14:textId="621F90DB" w:rsidR="009A06F7" w:rsidRPr="006125F9"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125F9">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Pr="006125F9"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125F9">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4C676B66" w14:textId="77777777" w:rsidR="00730132" w:rsidRPr="006125F9" w:rsidRDefault="00FD3A0D" w:rsidP="00730132">
      <w:pPr>
        <w:widowControl w:val="0"/>
        <w:numPr>
          <w:ilvl w:val="0"/>
          <w:numId w:val="17"/>
        </w:numPr>
        <w:tabs>
          <w:tab w:val="left" w:pos="426"/>
        </w:tabs>
        <w:suppressAutoHyphens/>
        <w:ind w:left="721" w:hanging="437"/>
        <w:jc w:val="both"/>
        <w:rPr>
          <w:rFonts w:ascii="Calibri" w:eastAsia="SimSun" w:hAnsi="Calibri" w:cs="Calibri"/>
          <w:kern w:val="1"/>
          <w:sz w:val="22"/>
          <w:szCs w:val="22"/>
          <w:lang w:eastAsia="hi-IN" w:bidi="hi-IN"/>
        </w:rPr>
      </w:pPr>
      <w:bookmarkStart w:id="3" w:name="_Hlk96332625"/>
      <w:r w:rsidRPr="006125F9">
        <w:rPr>
          <w:rFonts w:ascii="Calibri" w:eastAsia="SimSun" w:hAnsi="Calibri" w:cs="Calibri"/>
          <w:snapToGrid w:val="0"/>
          <w:kern w:val="1"/>
          <w:sz w:val="22"/>
          <w:szCs w:val="22"/>
          <w:lang w:eastAsia="hi-IN" w:bidi="hi-IN"/>
        </w:rPr>
        <w:t xml:space="preserve">Faktura musí obsahovat název projektu, v </w:t>
      </w:r>
      <w:proofErr w:type="gramStart"/>
      <w:r w:rsidRPr="006125F9">
        <w:rPr>
          <w:rFonts w:ascii="Calibri" w:eastAsia="SimSun" w:hAnsi="Calibri" w:cs="Calibri"/>
          <w:snapToGrid w:val="0"/>
          <w:kern w:val="1"/>
          <w:sz w:val="22"/>
          <w:szCs w:val="22"/>
          <w:lang w:eastAsia="hi-IN" w:bidi="hi-IN"/>
        </w:rPr>
        <w:t>rámci</w:t>
      </w:r>
      <w:proofErr w:type="gramEnd"/>
      <w:r w:rsidRPr="006125F9">
        <w:rPr>
          <w:rFonts w:ascii="Calibri" w:eastAsia="SimSun" w:hAnsi="Calibri" w:cs="Calibri"/>
          <w:snapToGrid w:val="0"/>
          <w:kern w:val="1"/>
          <w:sz w:val="22"/>
          <w:szCs w:val="22"/>
          <w:lang w:eastAsia="hi-IN" w:bidi="hi-IN"/>
        </w:rPr>
        <w:t xml:space="preserve"> kterého fakturace probíhá </w:t>
      </w:r>
    </w:p>
    <w:p w14:paraId="4C9FEBA2" w14:textId="77777777" w:rsidR="00730132" w:rsidRPr="006125F9" w:rsidRDefault="00FD3A0D" w:rsidP="00730132">
      <w:pPr>
        <w:widowControl w:val="0"/>
        <w:tabs>
          <w:tab w:val="left" w:pos="426"/>
        </w:tabs>
        <w:suppressAutoHyphens/>
        <w:ind w:left="720"/>
        <w:jc w:val="both"/>
        <w:rPr>
          <w:rFonts w:ascii="Calibri" w:eastAsia="SimSun" w:hAnsi="Calibri" w:cs="Calibri"/>
          <w:kern w:val="1"/>
          <w:sz w:val="22"/>
          <w:szCs w:val="22"/>
          <w:lang w:eastAsia="hi-IN" w:bidi="hi-IN"/>
        </w:rPr>
      </w:pPr>
      <w:r w:rsidRPr="006125F9">
        <w:rPr>
          <w:rFonts w:ascii="Calibri" w:eastAsia="SimSun" w:hAnsi="Calibri" w:cs="Calibri"/>
          <w:b/>
          <w:bCs/>
          <w:snapToGrid w:val="0"/>
          <w:kern w:val="1"/>
          <w:sz w:val="22"/>
          <w:szCs w:val="22"/>
          <w:lang w:eastAsia="hi-IN" w:bidi="hi-IN"/>
        </w:rPr>
        <w:t>„</w:t>
      </w:r>
      <w:r w:rsidR="00730132" w:rsidRPr="006125F9">
        <w:rPr>
          <w:rFonts w:ascii="Calibri" w:eastAsia="SimSun" w:hAnsi="Calibri" w:cs="Calibri"/>
          <w:b/>
          <w:bCs/>
          <w:snapToGrid w:val="0"/>
          <w:kern w:val="1"/>
          <w:sz w:val="22"/>
          <w:szCs w:val="22"/>
          <w:lang w:eastAsia="hi-IN" w:bidi="hi-IN"/>
        </w:rPr>
        <w:t xml:space="preserve">NPK, a.s., Svitavská </w:t>
      </w:r>
      <w:proofErr w:type="gramStart"/>
      <w:r w:rsidR="00730132" w:rsidRPr="006125F9">
        <w:rPr>
          <w:rFonts w:ascii="Calibri" w:eastAsia="SimSun" w:hAnsi="Calibri" w:cs="Calibri"/>
          <w:b/>
          <w:bCs/>
          <w:snapToGrid w:val="0"/>
          <w:kern w:val="1"/>
          <w:sz w:val="22"/>
          <w:szCs w:val="22"/>
          <w:lang w:eastAsia="hi-IN" w:bidi="hi-IN"/>
        </w:rPr>
        <w:t>nemocnice - sloučení</w:t>
      </w:r>
      <w:proofErr w:type="gramEnd"/>
      <w:r w:rsidR="00730132" w:rsidRPr="006125F9">
        <w:rPr>
          <w:rFonts w:ascii="Calibri" w:eastAsia="SimSun" w:hAnsi="Calibri" w:cs="Calibri"/>
          <w:b/>
          <w:bCs/>
          <w:snapToGrid w:val="0"/>
          <w:kern w:val="1"/>
          <w:sz w:val="22"/>
          <w:szCs w:val="22"/>
          <w:lang w:eastAsia="hi-IN" w:bidi="hi-IN"/>
        </w:rPr>
        <w:t xml:space="preserve"> JIP a vybavení navazujících oborů na UP 2</w:t>
      </w:r>
      <w:r w:rsidRPr="006125F9">
        <w:rPr>
          <w:rFonts w:ascii="Calibri" w:eastAsia="SimSun" w:hAnsi="Calibri" w:cs="Calibri"/>
          <w:b/>
          <w:bCs/>
          <w:snapToGrid w:val="0"/>
          <w:kern w:val="1"/>
          <w:sz w:val="22"/>
          <w:szCs w:val="22"/>
          <w:lang w:eastAsia="hi-IN" w:bidi="hi-IN"/>
        </w:rPr>
        <w:t>“,</w:t>
      </w:r>
      <w:r w:rsidRPr="006125F9">
        <w:rPr>
          <w:rFonts w:ascii="Calibri" w:eastAsia="SimSun" w:hAnsi="Calibri" w:cs="Calibri"/>
          <w:snapToGrid w:val="0"/>
          <w:kern w:val="1"/>
          <w:sz w:val="22"/>
          <w:szCs w:val="22"/>
          <w:lang w:eastAsia="hi-IN" w:bidi="hi-IN"/>
        </w:rPr>
        <w:t xml:space="preserve"> </w:t>
      </w:r>
      <w:bookmarkStart w:id="4" w:name="_Hlk96332736"/>
    </w:p>
    <w:p w14:paraId="04CE8F37" w14:textId="5926FFE8" w:rsidR="00FD3A0D" w:rsidRPr="006125F9" w:rsidRDefault="00FD3A0D" w:rsidP="00730132">
      <w:pPr>
        <w:widowControl w:val="0"/>
        <w:tabs>
          <w:tab w:val="left" w:pos="426"/>
        </w:tabs>
        <w:suppressAutoHyphens/>
        <w:spacing w:after="60"/>
        <w:ind w:left="720"/>
        <w:jc w:val="both"/>
        <w:rPr>
          <w:rFonts w:ascii="Calibri" w:eastAsia="SimSun" w:hAnsi="Calibri" w:cs="Calibri"/>
          <w:b/>
          <w:bCs/>
          <w:snapToGrid w:val="0"/>
          <w:kern w:val="1"/>
          <w:sz w:val="22"/>
          <w:szCs w:val="22"/>
          <w:lang w:eastAsia="hi-IN" w:bidi="hi-IN"/>
        </w:rPr>
      </w:pPr>
      <w:proofErr w:type="spellStart"/>
      <w:r w:rsidRPr="006125F9">
        <w:rPr>
          <w:rFonts w:ascii="Calibri" w:eastAsia="SimSun" w:hAnsi="Calibri" w:cs="Calibri"/>
          <w:snapToGrid w:val="0"/>
          <w:kern w:val="1"/>
          <w:sz w:val="22"/>
          <w:szCs w:val="22"/>
          <w:lang w:eastAsia="hi-IN" w:bidi="hi-IN"/>
        </w:rPr>
        <w:t>reg</w:t>
      </w:r>
      <w:proofErr w:type="spellEnd"/>
      <w:r w:rsidRPr="006125F9">
        <w:rPr>
          <w:rFonts w:ascii="Calibri" w:eastAsia="SimSun" w:hAnsi="Calibri" w:cs="Calibri"/>
          <w:snapToGrid w:val="0"/>
          <w:kern w:val="1"/>
          <w:sz w:val="22"/>
          <w:szCs w:val="22"/>
          <w:lang w:eastAsia="hi-IN" w:bidi="hi-IN"/>
        </w:rPr>
        <w:t xml:space="preserve">. č. projektu </w:t>
      </w:r>
      <w:r w:rsidR="00730132" w:rsidRPr="006125F9">
        <w:rPr>
          <w:rFonts w:ascii="Calibri" w:eastAsia="SimSun" w:hAnsi="Calibri" w:cs="Calibri"/>
          <w:b/>
          <w:bCs/>
          <w:snapToGrid w:val="0"/>
          <w:kern w:val="1"/>
          <w:sz w:val="22"/>
          <w:szCs w:val="22"/>
          <w:lang w:eastAsia="hi-IN" w:bidi="hi-IN"/>
        </w:rPr>
        <w:t>CZ.06.6.127/0.0/0.0/21_121/0016355</w:t>
      </w:r>
      <w:r w:rsidRPr="006125F9">
        <w:rPr>
          <w:rFonts w:ascii="Calibri" w:eastAsia="SimSun" w:hAnsi="Calibri" w:cs="Calibri"/>
          <w:snapToGrid w:val="0"/>
          <w:kern w:val="1"/>
          <w:sz w:val="22"/>
          <w:szCs w:val="22"/>
          <w:lang w:eastAsia="hi-IN" w:bidi="hi-IN"/>
        </w:rPr>
        <w:t xml:space="preserve"> a zároveň </w:t>
      </w:r>
      <w:r w:rsidRPr="006125F9">
        <w:rPr>
          <w:rFonts w:ascii="Calibri" w:eastAsia="SimSun" w:hAnsi="Calibri" w:cs="Calibri"/>
          <w:b/>
          <w:bCs/>
          <w:snapToGrid w:val="0"/>
          <w:kern w:val="1"/>
          <w:sz w:val="22"/>
          <w:szCs w:val="22"/>
          <w:lang w:eastAsia="hi-IN" w:bidi="hi-IN"/>
        </w:rPr>
        <w:t>„P</w:t>
      </w:r>
      <w:r w:rsidR="00730132" w:rsidRPr="006125F9">
        <w:rPr>
          <w:rFonts w:ascii="Calibri" w:eastAsia="SimSun" w:hAnsi="Calibri" w:cs="Calibri"/>
          <w:b/>
          <w:bCs/>
          <w:snapToGrid w:val="0"/>
          <w:kern w:val="1"/>
          <w:sz w:val="22"/>
          <w:szCs w:val="22"/>
          <w:lang w:eastAsia="hi-IN" w:bidi="hi-IN"/>
        </w:rPr>
        <w:t>21</w:t>
      </w:r>
      <w:r w:rsidRPr="006125F9">
        <w:rPr>
          <w:rFonts w:ascii="Calibri" w:eastAsia="SimSun" w:hAnsi="Calibri" w:cs="Calibri"/>
          <w:b/>
          <w:bCs/>
          <w:snapToGrid w:val="0"/>
          <w:kern w:val="1"/>
          <w:sz w:val="22"/>
          <w:szCs w:val="22"/>
          <w:lang w:eastAsia="hi-IN" w:bidi="hi-IN"/>
        </w:rPr>
        <w:t>_0</w:t>
      </w:r>
      <w:r w:rsidR="00730132" w:rsidRPr="006125F9">
        <w:rPr>
          <w:rFonts w:ascii="Calibri" w:eastAsia="SimSun" w:hAnsi="Calibri" w:cs="Calibri"/>
          <w:b/>
          <w:bCs/>
          <w:snapToGrid w:val="0"/>
          <w:kern w:val="1"/>
          <w:sz w:val="22"/>
          <w:szCs w:val="22"/>
          <w:lang w:eastAsia="hi-IN" w:bidi="hi-IN"/>
        </w:rPr>
        <w:t>2</w:t>
      </w:r>
      <w:r w:rsidRPr="006125F9">
        <w:rPr>
          <w:rFonts w:ascii="Calibri" w:eastAsia="SimSun" w:hAnsi="Calibri" w:cs="Calibri"/>
          <w:b/>
          <w:bCs/>
          <w:snapToGrid w:val="0"/>
          <w:kern w:val="1"/>
          <w:sz w:val="22"/>
          <w:szCs w:val="22"/>
          <w:lang w:eastAsia="hi-IN" w:bidi="hi-IN"/>
        </w:rPr>
        <w:t>“</w:t>
      </w:r>
      <w:r w:rsidR="00496C93" w:rsidRPr="006125F9">
        <w:rPr>
          <w:rFonts w:ascii="Calibri" w:eastAsia="SimSun" w:hAnsi="Calibri" w:cs="Calibri"/>
          <w:b/>
          <w:bCs/>
          <w:snapToGrid w:val="0"/>
          <w:kern w:val="1"/>
          <w:sz w:val="22"/>
          <w:szCs w:val="22"/>
          <w:lang w:eastAsia="hi-IN" w:bidi="hi-IN"/>
        </w:rPr>
        <w:t xml:space="preserve"> (Svitavská nemocnice) </w:t>
      </w:r>
      <w:r w:rsidR="00496C93" w:rsidRPr="006125F9">
        <w:rPr>
          <w:rFonts w:ascii="Calibri" w:eastAsia="SimSun" w:hAnsi="Calibri" w:cs="Calibri"/>
          <w:snapToGrid w:val="0"/>
          <w:kern w:val="1"/>
          <w:sz w:val="22"/>
          <w:szCs w:val="22"/>
          <w:lang w:eastAsia="hi-IN" w:bidi="hi-IN"/>
        </w:rPr>
        <w:t>a</w:t>
      </w:r>
      <w:r w:rsidR="00496C93" w:rsidRPr="006125F9">
        <w:rPr>
          <w:rFonts w:ascii="Calibri" w:eastAsia="SimSun" w:hAnsi="Calibri" w:cs="Calibri"/>
          <w:b/>
          <w:bCs/>
          <w:snapToGrid w:val="0"/>
          <w:kern w:val="1"/>
          <w:sz w:val="22"/>
          <w:szCs w:val="22"/>
          <w:lang w:eastAsia="hi-IN" w:bidi="hi-IN"/>
        </w:rPr>
        <w:t> „P17_32“ (Pardubická nemocnice)</w:t>
      </w:r>
      <w:r w:rsidRPr="006125F9">
        <w:rPr>
          <w:rFonts w:ascii="Calibri" w:eastAsia="SimSun" w:hAnsi="Calibri" w:cs="Calibri"/>
          <w:b/>
          <w:bCs/>
          <w:snapToGrid w:val="0"/>
          <w:kern w:val="1"/>
          <w:sz w:val="22"/>
          <w:szCs w:val="22"/>
          <w:lang w:eastAsia="hi-IN" w:bidi="hi-IN"/>
        </w:rPr>
        <w:t>.</w:t>
      </w:r>
      <w:bookmarkEnd w:id="3"/>
      <w:bookmarkEnd w:id="4"/>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125F9">
        <w:rPr>
          <w:rFonts w:ascii="Calibri" w:eastAsia="SimSun" w:hAnsi="Calibri" w:cs="Calibri"/>
          <w:kern w:val="1"/>
          <w:sz w:val="22"/>
          <w:szCs w:val="22"/>
          <w:lang w:eastAsia="hi-IN" w:bidi="hi-IN"/>
        </w:rPr>
        <w:t xml:space="preserve">Splatnost faktury činí 30 </w:t>
      </w:r>
      <w:r w:rsidR="00A24426" w:rsidRPr="006125F9">
        <w:rPr>
          <w:rFonts w:ascii="Calibri" w:eastAsia="SimSun" w:hAnsi="Calibri" w:cs="Calibri"/>
          <w:kern w:val="1"/>
          <w:sz w:val="22"/>
          <w:szCs w:val="22"/>
          <w:lang w:eastAsia="hi-IN" w:bidi="hi-IN"/>
        </w:rPr>
        <w:t>kal</w:t>
      </w:r>
      <w:r w:rsidR="00BA2E79" w:rsidRPr="006125F9">
        <w:rPr>
          <w:rFonts w:ascii="Calibri" w:eastAsia="SimSun" w:hAnsi="Calibri" w:cs="Calibri"/>
          <w:kern w:val="1"/>
          <w:sz w:val="22"/>
          <w:szCs w:val="22"/>
          <w:lang w:eastAsia="hi-IN" w:bidi="hi-IN"/>
        </w:rPr>
        <w:t>e</w:t>
      </w:r>
      <w:r w:rsidR="00A24426" w:rsidRPr="006125F9">
        <w:rPr>
          <w:rFonts w:ascii="Calibri" w:eastAsia="SimSun" w:hAnsi="Calibri" w:cs="Calibri"/>
          <w:kern w:val="1"/>
          <w:sz w:val="22"/>
          <w:szCs w:val="22"/>
          <w:lang w:eastAsia="hi-IN" w:bidi="hi-IN"/>
        </w:rPr>
        <w:t>ndářních dnů</w:t>
      </w:r>
      <w:r w:rsidR="00BA2E79" w:rsidRPr="006125F9">
        <w:rPr>
          <w:rFonts w:ascii="Calibri" w:eastAsia="SimSun" w:hAnsi="Calibri" w:cs="Calibri"/>
          <w:kern w:val="1"/>
          <w:sz w:val="22"/>
          <w:szCs w:val="22"/>
          <w:lang w:eastAsia="hi-IN" w:bidi="hi-IN"/>
        </w:rPr>
        <w:t xml:space="preserve"> </w:t>
      </w:r>
      <w:bookmarkStart w:id="5" w:name="_Hlk96324720"/>
      <w:r w:rsidR="00BA2E79" w:rsidRPr="006125F9">
        <w:rPr>
          <w:rFonts w:ascii="Calibri" w:eastAsia="SimSun" w:hAnsi="Calibri" w:cs="Calibri"/>
          <w:kern w:val="1"/>
          <w:sz w:val="22"/>
          <w:szCs w:val="22"/>
          <w:lang w:eastAsia="hi-IN" w:bidi="hi-IN"/>
        </w:rPr>
        <w:t>ode dne jejího doručení kupujícímu</w:t>
      </w:r>
      <w:bookmarkEnd w:id="5"/>
      <w:r w:rsidRPr="006125F9">
        <w:rPr>
          <w:rFonts w:ascii="Calibri" w:eastAsia="SimSun" w:hAnsi="Calibri" w:cs="Calibri"/>
          <w:kern w:val="1"/>
          <w:sz w:val="22"/>
          <w:szCs w:val="22"/>
          <w:lang w:eastAsia="hi-IN" w:bidi="hi-IN"/>
        </w:rPr>
        <w:t>. Stejná lhůta</w:t>
      </w:r>
      <w:r w:rsidRPr="007D4423">
        <w:rPr>
          <w:rFonts w:ascii="Calibri" w:eastAsia="SimSun" w:hAnsi="Calibri" w:cs="Calibri"/>
          <w:kern w:val="1"/>
          <w:sz w:val="22"/>
          <w:szCs w:val="22"/>
          <w:lang w:eastAsia="hi-IN" w:bidi="hi-IN"/>
        </w:rPr>
        <w:t xml:space="preserve">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w:t>
      </w:r>
      <w:r w:rsidRPr="00DA3510">
        <w:rPr>
          <w:rFonts w:ascii="Calibri" w:eastAsia="SimSun" w:hAnsi="Calibri" w:cs="Calibri"/>
          <w:kern w:val="1"/>
          <w:sz w:val="22"/>
          <w:szCs w:val="22"/>
          <w:lang w:eastAsia="hi-IN" w:bidi="hi-IN"/>
        </w:rPr>
        <w:lastRenderedPageBreak/>
        <w:t>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7E485906" w:rsidR="00C777AE" w:rsidRPr="00C777AE" w:rsidRDefault="00D340A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1BC8760E"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7D5E102F" w14:textId="01E7F6FD" w:rsidR="00D340A6" w:rsidRPr="00C777AE" w:rsidRDefault="00D340A6" w:rsidP="00D340A6">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Svitavská</w:t>
      </w:r>
      <w:r>
        <w:rPr>
          <w:rFonts w:ascii="Calibri" w:eastAsia="SimSun" w:hAnsi="Calibri" w:cs="Calibri"/>
          <w:b/>
          <w:bCs/>
          <w:kern w:val="1"/>
          <w:sz w:val="22"/>
          <w:szCs w:val="22"/>
          <w:lang w:eastAsia="hi-IN" w:bidi="hi-IN"/>
        </w:rPr>
        <w:t xml:space="preserve"> nemocnice</w:t>
      </w:r>
    </w:p>
    <w:p w14:paraId="1C9FE3F8" w14:textId="77777777" w:rsidR="00D340A6" w:rsidRPr="008E76A1" w:rsidRDefault="00D340A6" w:rsidP="00D340A6">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3CF9758A" w14:textId="77777777" w:rsidR="00D340A6" w:rsidRPr="008E76A1" w:rsidRDefault="00D340A6" w:rsidP="00D340A6">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7465B858" w14:textId="491EFDCF" w:rsidR="00D340A6" w:rsidRDefault="00D340A6" w:rsidP="00D340A6">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 xml:space="preserve">pracovních </w:t>
      </w:r>
      <w:r w:rsidRPr="003C1938">
        <w:rPr>
          <w:rFonts w:ascii="Calibri" w:eastAsia="SimSun" w:hAnsi="Calibri" w:cs="Calibri"/>
          <w:kern w:val="1"/>
          <w:sz w:val="22"/>
          <w:szCs w:val="22"/>
          <w:lang w:eastAsia="hi-IN" w:bidi="hi-IN"/>
        </w:rPr>
        <w:lastRenderedPageBreak/>
        <w:t>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854B51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Pr>
          <w:rFonts w:ascii="Calibri" w:eastAsia="SimSun" w:hAnsi="Calibri" w:cs="Calibri"/>
          <w:kern w:val="2"/>
          <w:sz w:val="22"/>
          <w:szCs w:val="22"/>
          <w:lang w:eastAsia="hi-IN" w:bidi="hi-IN"/>
        </w:rPr>
        <w:t>………</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1A02DC31"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Pr>
          <w:rFonts w:ascii="Calibri" w:eastAsia="SimSun" w:hAnsi="Calibri" w:cs="Calibri"/>
          <w:kern w:val="2"/>
          <w:sz w:val="22"/>
          <w:szCs w:val="22"/>
          <w:lang w:eastAsia="hi-IN" w:bidi="hi-IN"/>
        </w:rPr>
        <w:t>……….</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6" w:name="_Hlk20150622"/>
    </w:p>
    <w:p w14:paraId="4854649B"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07531EF0"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31FD5803"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589FA21C"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4580F810"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06A91938"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4E22B2D2"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538389B6"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530F5992"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138B60FF"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6AD6BDFB"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6A2D4C8B"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7CF58773" w14:textId="77777777" w:rsidR="00D340A6" w:rsidRDefault="00D340A6" w:rsidP="000A304B">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66DE65D5" w:rsidR="00104420" w:rsidRPr="00614135" w:rsidRDefault="006A36A9" w:rsidP="000A304B">
      <w:pPr>
        <w:widowControl w:val="0"/>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258D56B1" w:rsidR="001314A4"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77777777" w:rsidR="00A473D9" w:rsidRDefault="00A473D9" w:rsidP="007102D5">
      <w:pPr>
        <w:widowControl w:val="0"/>
        <w:suppressAutoHyphens/>
        <w:spacing w:after="60" w:line="240" w:lineRule="atLeast"/>
        <w:rPr>
          <w:rFonts w:asciiTheme="minorHAnsi" w:hAnsiTheme="minorHAnsi" w:cstheme="minorHAnsi"/>
          <w:b/>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59643EF8" w14:textId="77777777" w:rsidR="00A473D9" w:rsidRDefault="00A473D9" w:rsidP="007102D5">
      <w:pPr>
        <w:widowControl w:val="0"/>
        <w:suppressAutoHyphens/>
        <w:spacing w:after="60" w:line="240" w:lineRule="atLeast"/>
        <w:rPr>
          <w:rFonts w:asciiTheme="minorHAnsi" w:hAnsiTheme="minorHAnsi" w:cstheme="minorHAnsi"/>
          <w:b/>
        </w:rPr>
      </w:pPr>
    </w:p>
    <w:p w14:paraId="5FBADFCB" w14:textId="77777777" w:rsidR="00A473D9" w:rsidRDefault="00A473D9" w:rsidP="007102D5">
      <w:pPr>
        <w:widowControl w:val="0"/>
        <w:suppressAutoHyphens/>
        <w:spacing w:after="60" w:line="240" w:lineRule="atLeast"/>
        <w:rPr>
          <w:rFonts w:asciiTheme="minorHAnsi" w:hAnsiTheme="minorHAnsi" w:cstheme="minorHAnsi"/>
          <w:b/>
        </w:rPr>
      </w:pPr>
    </w:p>
    <w:p w14:paraId="09E0D9B3" w14:textId="77777777" w:rsidR="00D340A6" w:rsidRDefault="00D340A6" w:rsidP="007102D5">
      <w:pPr>
        <w:widowControl w:val="0"/>
        <w:suppressAutoHyphens/>
        <w:spacing w:after="60" w:line="240" w:lineRule="atLeast"/>
        <w:rPr>
          <w:rFonts w:asciiTheme="minorHAnsi" w:hAnsiTheme="minorHAnsi" w:cstheme="minorHAnsi"/>
          <w:b/>
        </w:rPr>
      </w:pPr>
    </w:p>
    <w:p w14:paraId="7ECEB927" w14:textId="77777777" w:rsidR="00D340A6" w:rsidRDefault="00D340A6" w:rsidP="007102D5">
      <w:pPr>
        <w:widowControl w:val="0"/>
        <w:suppressAutoHyphens/>
        <w:spacing w:after="60" w:line="240" w:lineRule="atLeast"/>
        <w:rPr>
          <w:rFonts w:asciiTheme="minorHAnsi" w:hAnsiTheme="minorHAnsi" w:cstheme="minorHAnsi"/>
          <w:b/>
        </w:rPr>
      </w:pPr>
    </w:p>
    <w:p w14:paraId="72E20784" w14:textId="77777777" w:rsidR="00D340A6" w:rsidRDefault="00D340A6" w:rsidP="007102D5">
      <w:pPr>
        <w:widowControl w:val="0"/>
        <w:suppressAutoHyphens/>
        <w:spacing w:after="60" w:line="240" w:lineRule="atLeast"/>
        <w:rPr>
          <w:rFonts w:asciiTheme="minorHAnsi" w:hAnsiTheme="minorHAnsi" w:cstheme="minorHAnsi"/>
          <w:b/>
        </w:rPr>
      </w:pPr>
    </w:p>
    <w:p w14:paraId="1BC47FF1" w14:textId="77777777" w:rsidR="00D340A6" w:rsidRDefault="00D340A6" w:rsidP="007102D5">
      <w:pPr>
        <w:widowControl w:val="0"/>
        <w:suppressAutoHyphens/>
        <w:spacing w:after="60" w:line="240" w:lineRule="atLeast"/>
        <w:rPr>
          <w:rFonts w:asciiTheme="minorHAnsi" w:hAnsiTheme="minorHAnsi" w:cstheme="minorHAnsi"/>
          <w:b/>
        </w:rPr>
      </w:pPr>
    </w:p>
    <w:p w14:paraId="5F9A6B82" w14:textId="77777777" w:rsidR="00D340A6" w:rsidRDefault="00D340A6" w:rsidP="007102D5">
      <w:pPr>
        <w:widowControl w:val="0"/>
        <w:suppressAutoHyphens/>
        <w:spacing w:after="60" w:line="240" w:lineRule="atLeast"/>
        <w:rPr>
          <w:rFonts w:asciiTheme="minorHAnsi" w:hAnsiTheme="minorHAnsi" w:cstheme="minorHAnsi"/>
          <w:b/>
        </w:rPr>
      </w:pPr>
    </w:p>
    <w:p w14:paraId="403B83B1" w14:textId="5C6D13B8"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B4AB654" w:rsidR="007A66C3" w:rsidRPr="002557A7" w:rsidRDefault="00D340A6" w:rsidP="00B51F24">
            <w:pPr>
              <w:rPr>
                <w:rFonts w:ascii="Calibri" w:hAnsi="Calibri" w:cs="Calibri"/>
                <w:sz w:val="22"/>
                <w:szCs w:val="22"/>
              </w:rPr>
            </w:pPr>
            <w:r>
              <w:rPr>
                <w:rFonts w:ascii="Calibri" w:hAnsi="Calibri" w:cs="Calibri"/>
                <w:sz w:val="22"/>
                <w:szCs w:val="22"/>
              </w:rPr>
              <w:t>S</w:t>
            </w:r>
            <w:r w:rsidRPr="00B40B2D">
              <w:rPr>
                <w:rFonts w:ascii="Calibri" w:hAnsi="Calibri" w:cs="Calibri"/>
                <w:sz w:val="22"/>
                <w:szCs w:val="22"/>
              </w:rPr>
              <w:t>tropní vyšetřovací svítidlo (typ I)</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1D7C6FA8" w:rsidR="007A66C3" w:rsidRPr="00B90A24" w:rsidRDefault="00D340A6" w:rsidP="00B51F24">
            <w:pPr>
              <w:jc w:val="center"/>
              <w:rPr>
                <w:rFonts w:ascii="Calibri" w:hAnsi="Calibri" w:cs="Calibri"/>
                <w:b/>
                <w:bCs/>
                <w:sz w:val="22"/>
                <w:szCs w:val="22"/>
              </w:rPr>
            </w:pPr>
            <w:r>
              <w:rPr>
                <w:rFonts w:ascii="Calibri" w:hAnsi="Calibri" w:cs="Calibri"/>
                <w:b/>
                <w:bCs/>
                <w:sz w:val="22"/>
                <w:szCs w:val="22"/>
              </w:rPr>
              <w:t>14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D340A6" w:rsidRPr="00B715FE" w14:paraId="19FD3415"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6D64D961" w14:textId="5F45EE94" w:rsidR="00D340A6" w:rsidRPr="002557A7" w:rsidRDefault="00D340A6" w:rsidP="00B51F24">
            <w:pPr>
              <w:rPr>
                <w:rFonts w:ascii="Calibri" w:hAnsi="Calibri" w:cs="Calibri"/>
                <w:sz w:val="22"/>
                <w:szCs w:val="22"/>
              </w:rPr>
            </w:pPr>
            <w:r>
              <w:rPr>
                <w:rFonts w:ascii="Calibri" w:hAnsi="Calibri" w:cs="Calibri"/>
                <w:sz w:val="22"/>
                <w:szCs w:val="22"/>
              </w:rPr>
              <w:t>S</w:t>
            </w:r>
            <w:r w:rsidRPr="00B40B2D">
              <w:rPr>
                <w:rFonts w:ascii="Calibri" w:hAnsi="Calibri" w:cs="Calibri"/>
                <w:sz w:val="22"/>
                <w:szCs w:val="22"/>
              </w:rPr>
              <w:t>tropní vyšetřovací svítidlo (typ II)</w:t>
            </w:r>
          </w:p>
        </w:tc>
        <w:tc>
          <w:tcPr>
            <w:tcW w:w="708" w:type="dxa"/>
            <w:tcBorders>
              <w:top w:val="single" w:sz="4" w:space="0" w:color="auto"/>
              <w:left w:val="single" w:sz="4" w:space="0" w:color="auto"/>
              <w:bottom w:val="single" w:sz="4" w:space="0" w:color="auto"/>
              <w:right w:val="single" w:sz="4" w:space="0" w:color="auto"/>
            </w:tcBorders>
            <w:vAlign w:val="center"/>
          </w:tcPr>
          <w:p w14:paraId="50F46110" w14:textId="340A23FB" w:rsidR="00D340A6" w:rsidRPr="00B90A24" w:rsidRDefault="00D340A6" w:rsidP="00B51F24">
            <w:pPr>
              <w:jc w:val="center"/>
              <w:rPr>
                <w:rFonts w:ascii="Calibri" w:hAnsi="Calibri" w:cs="Calibri"/>
                <w:b/>
                <w:bCs/>
                <w:sz w:val="22"/>
                <w:szCs w:val="22"/>
              </w:rPr>
            </w:pPr>
            <w:r>
              <w:rPr>
                <w:rFonts w:ascii="Calibri" w:hAnsi="Calibri" w:cs="Calibri"/>
                <w:b/>
                <w:bCs/>
                <w:sz w:val="22"/>
                <w:szCs w:val="22"/>
              </w:rPr>
              <w:t>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3C8259"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615A84" w14:textId="77777777" w:rsidR="00D340A6" w:rsidRPr="00B90A24" w:rsidRDefault="00D340A6"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DA26AF"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0AF246" w14:textId="77777777" w:rsidR="00D340A6" w:rsidRPr="00B90A24" w:rsidRDefault="00D340A6" w:rsidP="00B51F24">
            <w:pPr>
              <w:rPr>
                <w:rFonts w:ascii="Calibri" w:hAnsi="Calibri" w:cs="Calibri"/>
                <w:b/>
                <w:bCs/>
                <w:sz w:val="22"/>
                <w:szCs w:val="22"/>
              </w:rPr>
            </w:pPr>
          </w:p>
        </w:tc>
      </w:tr>
      <w:tr w:rsidR="00D340A6" w:rsidRPr="00B715FE" w14:paraId="1F0F1484"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25DD3A5D" w14:textId="7DACB999" w:rsidR="00D340A6" w:rsidRPr="002557A7" w:rsidRDefault="00D340A6" w:rsidP="00B51F24">
            <w:pPr>
              <w:rPr>
                <w:rFonts w:ascii="Calibri" w:hAnsi="Calibri" w:cs="Calibri"/>
                <w:sz w:val="22"/>
                <w:szCs w:val="22"/>
              </w:rPr>
            </w:pPr>
            <w:r>
              <w:rPr>
                <w:rFonts w:ascii="Calibri" w:hAnsi="Calibri" w:cs="Calibri"/>
                <w:sz w:val="22"/>
                <w:szCs w:val="22"/>
              </w:rPr>
              <w:t>N</w:t>
            </w:r>
            <w:r w:rsidRPr="00B40B2D">
              <w:rPr>
                <w:rFonts w:ascii="Calibri" w:hAnsi="Calibri" w:cs="Calibri"/>
                <w:sz w:val="22"/>
                <w:szCs w:val="22"/>
              </w:rPr>
              <w:t>ástěnné svítidlo</w:t>
            </w:r>
          </w:p>
        </w:tc>
        <w:tc>
          <w:tcPr>
            <w:tcW w:w="708" w:type="dxa"/>
            <w:tcBorders>
              <w:top w:val="single" w:sz="4" w:space="0" w:color="auto"/>
              <w:left w:val="single" w:sz="4" w:space="0" w:color="auto"/>
              <w:bottom w:val="single" w:sz="4" w:space="0" w:color="auto"/>
              <w:right w:val="single" w:sz="4" w:space="0" w:color="auto"/>
            </w:tcBorders>
            <w:vAlign w:val="center"/>
          </w:tcPr>
          <w:p w14:paraId="3314C67F" w14:textId="4D1C5437" w:rsidR="00D340A6" w:rsidRPr="00B90A24" w:rsidRDefault="00D340A6" w:rsidP="00B51F24">
            <w:pPr>
              <w:jc w:val="center"/>
              <w:rPr>
                <w:rFonts w:ascii="Calibri" w:hAnsi="Calibri" w:cs="Calibri"/>
                <w:b/>
                <w:bCs/>
                <w:sz w:val="22"/>
                <w:szCs w:val="22"/>
              </w:rPr>
            </w:pPr>
            <w:r>
              <w:rPr>
                <w:rFonts w:ascii="Calibri" w:hAnsi="Calibri" w:cs="Calibri"/>
                <w:b/>
                <w:bCs/>
                <w:sz w:val="22"/>
                <w:szCs w:val="22"/>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0FBF44"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297855" w14:textId="77777777" w:rsidR="00D340A6" w:rsidRPr="00B90A24" w:rsidRDefault="00D340A6"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FA2C8D"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8BBE44" w14:textId="77777777" w:rsidR="00D340A6" w:rsidRPr="00B90A24" w:rsidRDefault="00D340A6" w:rsidP="00B51F24">
            <w:pPr>
              <w:rPr>
                <w:rFonts w:ascii="Calibri" w:hAnsi="Calibri" w:cs="Calibri"/>
                <w:b/>
                <w:bCs/>
                <w:sz w:val="22"/>
                <w:szCs w:val="22"/>
              </w:rPr>
            </w:pPr>
          </w:p>
        </w:tc>
      </w:tr>
      <w:tr w:rsidR="00D340A6" w:rsidRPr="00B715FE" w14:paraId="37B0ADA5"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F063ABC" w14:textId="49E63473" w:rsidR="00D340A6" w:rsidRPr="002557A7" w:rsidRDefault="00D340A6" w:rsidP="00B51F24">
            <w:pPr>
              <w:rPr>
                <w:rFonts w:ascii="Calibri" w:hAnsi="Calibri" w:cs="Calibri"/>
                <w:sz w:val="22"/>
                <w:szCs w:val="22"/>
              </w:rPr>
            </w:pPr>
            <w:r>
              <w:rPr>
                <w:rFonts w:ascii="Calibri" w:hAnsi="Calibri" w:cs="Calibri"/>
                <w:sz w:val="22"/>
                <w:szCs w:val="22"/>
              </w:rPr>
              <w:t>M</w:t>
            </w:r>
            <w:r w:rsidRPr="00B40B2D">
              <w:rPr>
                <w:rFonts w:ascii="Calibri" w:hAnsi="Calibri" w:cs="Calibri"/>
                <w:sz w:val="22"/>
                <w:szCs w:val="22"/>
              </w:rPr>
              <w:t>obilní vyšetřovací svítidlo</w:t>
            </w:r>
          </w:p>
        </w:tc>
        <w:tc>
          <w:tcPr>
            <w:tcW w:w="708" w:type="dxa"/>
            <w:tcBorders>
              <w:top w:val="single" w:sz="4" w:space="0" w:color="auto"/>
              <w:left w:val="single" w:sz="4" w:space="0" w:color="auto"/>
              <w:bottom w:val="single" w:sz="4" w:space="0" w:color="auto"/>
              <w:right w:val="single" w:sz="4" w:space="0" w:color="auto"/>
            </w:tcBorders>
            <w:vAlign w:val="center"/>
          </w:tcPr>
          <w:p w14:paraId="4D080720" w14:textId="52D7AF3A" w:rsidR="00D340A6" w:rsidRPr="00B90A24" w:rsidRDefault="00D340A6" w:rsidP="00B51F24">
            <w:pPr>
              <w:jc w:val="center"/>
              <w:rPr>
                <w:rFonts w:ascii="Calibri" w:hAnsi="Calibri" w:cs="Calibri"/>
                <w:b/>
                <w:bCs/>
                <w:sz w:val="22"/>
                <w:szCs w:val="22"/>
              </w:rPr>
            </w:pPr>
            <w:r>
              <w:rPr>
                <w:rFonts w:ascii="Calibri" w:hAnsi="Calibri" w:cs="Calibri"/>
                <w:b/>
                <w:bCs/>
                <w:sz w:val="22"/>
                <w:szCs w:val="22"/>
              </w:rPr>
              <w:t>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80645BE"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AE722D" w14:textId="77777777" w:rsidR="00D340A6" w:rsidRPr="00B90A24" w:rsidRDefault="00D340A6"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5EEE41"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E71F83" w14:textId="77777777" w:rsidR="00D340A6" w:rsidRPr="00B90A24" w:rsidRDefault="00D340A6" w:rsidP="00B51F24">
            <w:pPr>
              <w:rPr>
                <w:rFonts w:ascii="Calibri" w:hAnsi="Calibri" w:cs="Calibri"/>
                <w:b/>
                <w:bCs/>
                <w:sz w:val="22"/>
                <w:szCs w:val="22"/>
              </w:rPr>
            </w:pPr>
          </w:p>
        </w:tc>
      </w:tr>
      <w:tr w:rsidR="00D340A6" w:rsidRPr="00B715FE" w14:paraId="19D6AB49"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39D5F433" w14:textId="49ECE55A" w:rsidR="00D340A6" w:rsidRDefault="00D340A6" w:rsidP="00B51F24">
            <w:pPr>
              <w:rPr>
                <w:rFonts w:ascii="Calibri" w:hAnsi="Calibri" w:cs="Calibri"/>
                <w:sz w:val="22"/>
                <w:szCs w:val="22"/>
              </w:rPr>
            </w:pPr>
            <w:r>
              <w:rPr>
                <w:rFonts w:ascii="Calibri" w:hAnsi="Calibri" w:cs="Calibri"/>
                <w:sz w:val="22"/>
                <w:szCs w:val="22"/>
              </w:rPr>
              <w:t>O</w:t>
            </w:r>
            <w:r w:rsidRPr="00B40B2D">
              <w:rPr>
                <w:rFonts w:ascii="Calibri" w:hAnsi="Calibri" w:cs="Calibri"/>
                <w:sz w:val="22"/>
                <w:szCs w:val="22"/>
              </w:rPr>
              <w:t>perační svítidlo se 2 zdroji</w:t>
            </w:r>
          </w:p>
        </w:tc>
        <w:tc>
          <w:tcPr>
            <w:tcW w:w="708" w:type="dxa"/>
            <w:tcBorders>
              <w:top w:val="single" w:sz="4" w:space="0" w:color="auto"/>
              <w:left w:val="single" w:sz="4" w:space="0" w:color="auto"/>
              <w:bottom w:val="single" w:sz="4" w:space="0" w:color="auto"/>
              <w:right w:val="single" w:sz="4" w:space="0" w:color="auto"/>
            </w:tcBorders>
            <w:vAlign w:val="center"/>
          </w:tcPr>
          <w:p w14:paraId="60061A0C" w14:textId="7E3AF79B" w:rsidR="00D340A6" w:rsidRPr="00B90A24" w:rsidRDefault="00D340A6" w:rsidP="00B51F24">
            <w:pPr>
              <w:jc w:val="center"/>
              <w:rPr>
                <w:rFonts w:ascii="Calibri" w:hAnsi="Calibri" w:cs="Calibri"/>
                <w:b/>
                <w:bCs/>
                <w:sz w:val="22"/>
                <w:szCs w:val="22"/>
              </w:rPr>
            </w:pPr>
            <w:r>
              <w:rPr>
                <w:rFonts w:ascii="Calibri" w:hAnsi="Calibri" w:cs="Calibri"/>
                <w:b/>
                <w:bCs/>
                <w:sz w:val="22"/>
                <w:szCs w:val="22"/>
              </w:rPr>
              <w:t>11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22302C"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B9F04D0" w14:textId="77777777" w:rsidR="00D340A6" w:rsidRPr="00B90A24" w:rsidRDefault="00D340A6"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8890EE"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2CCD8E" w14:textId="77777777" w:rsidR="00D340A6" w:rsidRPr="00B90A24" w:rsidRDefault="00D340A6" w:rsidP="00B51F24">
            <w:pPr>
              <w:rPr>
                <w:rFonts w:ascii="Calibri" w:hAnsi="Calibri" w:cs="Calibri"/>
                <w:b/>
                <w:bCs/>
                <w:sz w:val="22"/>
                <w:szCs w:val="22"/>
              </w:rPr>
            </w:pPr>
          </w:p>
        </w:tc>
      </w:tr>
      <w:tr w:rsidR="00D340A6" w:rsidRPr="00B715FE" w14:paraId="3B138B38"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2AEB798D" w14:textId="1F74B2AD" w:rsidR="00D340A6" w:rsidRDefault="00D340A6" w:rsidP="00B51F24">
            <w:pPr>
              <w:rPr>
                <w:rFonts w:ascii="Calibri" w:hAnsi="Calibri" w:cs="Calibri"/>
                <w:sz w:val="22"/>
                <w:szCs w:val="22"/>
              </w:rPr>
            </w:pPr>
            <w:r>
              <w:rPr>
                <w:rFonts w:ascii="Calibri" w:hAnsi="Calibri" w:cs="Calibri"/>
                <w:sz w:val="22"/>
                <w:szCs w:val="22"/>
              </w:rPr>
              <w:t>O</w:t>
            </w:r>
            <w:r w:rsidRPr="00B40B2D">
              <w:rPr>
                <w:rFonts w:ascii="Calibri" w:hAnsi="Calibri" w:cs="Calibri"/>
                <w:sz w:val="22"/>
                <w:szCs w:val="22"/>
              </w:rPr>
              <w:t>perační svítidlo s 1 zdrojem</w:t>
            </w:r>
          </w:p>
        </w:tc>
        <w:tc>
          <w:tcPr>
            <w:tcW w:w="708" w:type="dxa"/>
            <w:tcBorders>
              <w:top w:val="single" w:sz="4" w:space="0" w:color="auto"/>
              <w:left w:val="single" w:sz="4" w:space="0" w:color="auto"/>
              <w:bottom w:val="single" w:sz="4" w:space="0" w:color="auto"/>
              <w:right w:val="single" w:sz="4" w:space="0" w:color="auto"/>
            </w:tcBorders>
            <w:vAlign w:val="center"/>
          </w:tcPr>
          <w:p w14:paraId="26A2E520" w14:textId="3739E63A" w:rsidR="00D340A6" w:rsidRPr="00B90A24" w:rsidRDefault="00D340A6"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23CBA5D"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EC67565" w14:textId="77777777" w:rsidR="00D340A6" w:rsidRPr="00B90A24" w:rsidRDefault="00D340A6"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92AE50" w14:textId="77777777" w:rsidR="00D340A6" w:rsidRPr="00B90A24" w:rsidRDefault="00D340A6"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35E809" w14:textId="77777777" w:rsidR="00D340A6" w:rsidRPr="00B90A24" w:rsidRDefault="00D340A6"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1D8A4883" w14:textId="77777777" w:rsidR="00730132" w:rsidRDefault="00FD3A0D" w:rsidP="00FD3A0D">
        <w:pPr>
          <w:pStyle w:val="Zpat"/>
          <w:tabs>
            <w:tab w:val="left" w:pos="6330"/>
            <w:tab w:val="right" w:pos="9864"/>
          </w:tabs>
          <w:rPr>
            <w:rFonts w:ascii="Calibri" w:eastAsia="Calibri" w:hAnsi="Calibri" w:cs="Arial"/>
            <w:sz w:val="18"/>
            <w:szCs w:val="18"/>
            <w:lang w:eastAsia="en-US"/>
          </w:rPr>
        </w:pPr>
        <w:r w:rsidRPr="0068378B">
          <w:rPr>
            <w:rFonts w:ascii="Calibri" w:eastAsia="Calibri" w:hAnsi="Calibri" w:cs="Arial"/>
            <w:sz w:val="18"/>
            <w:szCs w:val="18"/>
            <w:lang w:eastAsia="en-US"/>
          </w:rPr>
          <w:t>Název projektu: „</w:t>
        </w:r>
        <w:r w:rsidR="00730132" w:rsidRPr="00730132">
          <w:rPr>
            <w:rFonts w:ascii="Calibri" w:eastAsia="Calibri" w:hAnsi="Calibri" w:cs="Arial"/>
            <w:sz w:val="18"/>
            <w:szCs w:val="18"/>
            <w:lang w:eastAsia="en-US"/>
          </w:rPr>
          <w:t xml:space="preserve">NPK, a.s., Svitavská </w:t>
        </w:r>
        <w:proofErr w:type="gramStart"/>
        <w:r w:rsidR="00730132" w:rsidRPr="00730132">
          <w:rPr>
            <w:rFonts w:ascii="Calibri" w:eastAsia="Calibri" w:hAnsi="Calibri" w:cs="Arial"/>
            <w:sz w:val="18"/>
            <w:szCs w:val="18"/>
            <w:lang w:eastAsia="en-US"/>
          </w:rPr>
          <w:t>nemocnice - sloučení</w:t>
        </w:r>
        <w:proofErr w:type="gramEnd"/>
        <w:r w:rsidR="00730132" w:rsidRPr="00730132">
          <w:rPr>
            <w:rFonts w:ascii="Calibri" w:eastAsia="Calibri" w:hAnsi="Calibri" w:cs="Arial"/>
            <w:sz w:val="18"/>
            <w:szCs w:val="18"/>
            <w:lang w:eastAsia="en-US"/>
          </w:rPr>
          <w:t xml:space="preserve"> JIP a vybavení navazujících oborů na UP 2</w:t>
        </w:r>
        <w:r w:rsidR="00730132">
          <w:rPr>
            <w:rFonts w:ascii="Calibri" w:eastAsia="Calibri" w:hAnsi="Calibri" w:cs="Arial"/>
            <w:sz w:val="18"/>
            <w:szCs w:val="18"/>
            <w:lang w:eastAsia="en-US"/>
          </w:rPr>
          <w:t>“</w:t>
        </w:r>
        <w:r>
          <w:rPr>
            <w:rFonts w:ascii="Calibri" w:eastAsia="Calibri" w:hAnsi="Calibri" w:cs="Arial"/>
            <w:sz w:val="18"/>
            <w:szCs w:val="18"/>
            <w:lang w:eastAsia="en-US"/>
          </w:rPr>
          <w:t xml:space="preserve">, </w:t>
        </w:r>
      </w:p>
      <w:p w14:paraId="4BCA426C" w14:textId="69452ADD" w:rsidR="00FD3A0D" w:rsidRPr="00FD3A0D" w:rsidRDefault="00FD3A0D" w:rsidP="00FD3A0D">
        <w:pPr>
          <w:pStyle w:val="Zpat"/>
          <w:tabs>
            <w:tab w:val="left" w:pos="6330"/>
            <w:tab w:val="right" w:pos="9864"/>
          </w:tabs>
          <w:rPr>
            <w:rFonts w:ascii="Calibri" w:hAnsi="Calibri" w:cs="Calibri"/>
            <w:sz w:val="22"/>
            <w:szCs w:val="22"/>
          </w:rPr>
        </w:pPr>
        <w:proofErr w:type="spellStart"/>
        <w:r>
          <w:rPr>
            <w:rFonts w:ascii="Calibri" w:eastAsia="Calibri" w:hAnsi="Calibri" w:cs="Arial"/>
            <w:sz w:val="18"/>
            <w:szCs w:val="18"/>
            <w:lang w:eastAsia="en-US"/>
          </w:rPr>
          <w:t>reg</w:t>
        </w:r>
        <w:proofErr w:type="spellEnd"/>
        <w:r>
          <w:rPr>
            <w:rFonts w:ascii="Calibri" w:eastAsia="Calibri" w:hAnsi="Calibri" w:cs="Arial"/>
            <w:sz w:val="18"/>
            <w:szCs w:val="18"/>
            <w:lang w:eastAsia="en-US"/>
          </w:rPr>
          <w:t>. č.</w:t>
        </w:r>
        <w:r w:rsidR="00730132">
          <w:rPr>
            <w:rFonts w:ascii="Calibri" w:eastAsia="Calibri" w:hAnsi="Calibri" w:cs="Arial"/>
            <w:sz w:val="18"/>
            <w:szCs w:val="18"/>
            <w:lang w:eastAsia="en-US"/>
          </w:rPr>
          <w:t xml:space="preserve"> </w:t>
        </w:r>
        <w:r w:rsidR="00730132" w:rsidRPr="00730132">
          <w:rPr>
            <w:rFonts w:ascii="Calibri" w:eastAsia="Calibri" w:hAnsi="Calibri" w:cs="Arial"/>
            <w:sz w:val="18"/>
            <w:szCs w:val="18"/>
            <w:lang w:eastAsia="en-US"/>
          </w:rPr>
          <w:t>CZ.06.6.127/0.0/0.0/21_121/0016355</w:t>
        </w:r>
      </w:p>
      <w:p w14:paraId="26CF6E7E" w14:textId="4E8015C5" w:rsidR="005B6B38" w:rsidRPr="00FD3A0D" w:rsidRDefault="00250D18" w:rsidP="00FD3A0D">
        <w:pPr>
          <w:pStyle w:val="Zpat"/>
          <w:rPr>
            <w:sz w:val="8"/>
            <w:szCs w:val="16"/>
          </w:rPr>
        </w:pPr>
        <w:r w:rsidRPr="00250D18">
          <w:rPr>
            <w:rFonts w:ascii="Calibri" w:hAnsi="Calibri" w:cs="Calibri"/>
            <w:sz w:val="18"/>
            <w:szCs w:val="18"/>
          </w:rPr>
          <w:t>Projekt“ NPK, a.s., Svitavská nemocnice – sloučení JIP a vybavení navazujících oborů na UP 2“ je spolufinancován Evropskou unií v rámci reakce Unie na pandemii COVID-19</w:t>
        </w:r>
        <w:r w:rsidR="00FD3A0D" w:rsidRPr="00250D18">
          <w:rPr>
            <w:sz w:val="18"/>
            <w:szCs w:val="18"/>
          </w:rPr>
          <w:t xml:space="preserve"> </w:t>
        </w:r>
        <w:bookmarkEnd w:id="8"/>
        <w:r w:rsidR="00FD3A0D" w:rsidRPr="00250D18">
          <w:rPr>
            <w:sz w:val="18"/>
            <w:szCs w:val="18"/>
          </w:rPr>
          <w:t xml:space="preserve"> </w:t>
        </w:r>
        <w:r w:rsidR="00FD3A0D">
          <w:rPr>
            <w:sz w:val="8"/>
            <w:szCs w:val="16"/>
          </w:rPr>
          <w:t xml:space="preserve">                                                                                                                </w:t>
        </w:r>
        <w:r w:rsidR="00532F40">
          <w:rPr>
            <w:rFonts w:ascii="Calibri" w:hAnsi="Calibri" w:cs="Calibri"/>
            <w:sz w:val="22"/>
            <w:szCs w:val="22"/>
          </w:rPr>
          <w:t xml:space="preserve"> </w:t>
        </w:r>
        <w:r>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A6D19"/>
    <w:multiLevelType w:val="hybridMultilevel"/>
    <w:tmpl w:val="FAAE69D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AE51B1"/>
    <w:multiLevelType w:val="hybridMultilevel"/>
    <w:tmpl w:val="90523024"/>
    <w:lvl w:ilvl="0" w:tplc="04050001">
      <w:start w:val="1"/>
      <w:numFmt w:val="bullet"/>
      <w:lvlText w:val=""/>
      <w:lvlJc w:val="left"/>
      <w:pPr>
        <w:ind w:left="1441" w:hanging="360"/>
      </w:pPr>
      <w:rPr>
        <w:rFonts w:ascii="Symbol" w:hAnsi="Symbol" w:hint="default"/>
      </w:rPr>
    </w:lvl>
    <w:lvl w:ilvl="1" w:tplc="04050003" w:tentative="1">
      <w:start w:val="1"/>
      <w:numFmt w:val="bullet"/>
      <w:lvlText w:val="o"/>
      <w:lvlJc w:val="left"/>
      <w:pPr>
        <w:ind w:left="2161" w:hanging="360"/>
      </w:pPr>
      <w:rPr>
        <w:rFonts w:ascii="Courier New" w:hAnsi="Courier New" w:cs="Courier New" w:hint="default"/>
      </w:rPr>
    </w:lvl>
    <w:lvl w:ilvl="2" w:tplc="04050005" w:tentative="1">
      <w:start w:val="1"/>
      <w:numFmt w:val="bullet"/>
      <w:lvlText w:val=""/>
      <w:lvlJc w:val="left"/>
      <w:pPr>
        <w:ind w:left="2881" w:hanging="360"/>
      </w:pPr>
      <w:rPr>
        <w:rFonts w:ascii="Wingdings" w:hAnsi="Wingdings" w:hint="default"/>
      </w:rPr>
    </w:lvl>
    <w:lvl w:ilvl="3" w:tplc="04050001" w:tentative="1">
      <w:start w:val="1"/>
      <w:numFmt w:val="bullet"/>
      <w:lvlText w:val=""/>
      <w:lvlJc w:val="left"/>
      <w:pPr>
        <w:ind w:left="3601" w:hanging="360"/>
      </w:pPr>
      <w:rPr>
        <w:rFonts w:ascii="Symbol" w:hAnsi="Symbol" w:hint="default"/>
      </w:rPr>
    </w:lvl>
    <w:lvl w:ilvl="4" w:tplc="04050003" w:tentative="1">
      <w:start w:val="1"/>
      <w:numFmt w:val="bullet"/>
      <w:lvlText w:val="o"/>
      <w:lvlJc w:val="left"/>
      <w:pPr>
        <w:ind w:left="4321" w:hanging="360"/>
      </w:pPr>
      <w:rPr>
        <w:rFonts w:ascii="Courier New" w:hAnsi="Courier New" w:cs="Courier New" w:hint="default"/>
      </w:rPr>
    </w:lvl>
    <w:lvl w:ilvl="5" w:tplc="04050005" w:tentative="1">
      <w:start w:val="1"/>
      <w:numFmt w:val="bullet"/>
      <w:lvlText w:val=""/>
      <w:lvlJc w:val="left"/>
      <w:pPr>
        <w:ind w:left="5041" w:hanging="360"/>
      </w:pPr>
      <w:rPr>
        <w:rFonts w:ascii="Wingdings" w:hAnsi="Wingdings" w:hint="default"/>
      </w:rPr>
    </w:lvl>
    <w:lvl w:ilvl="6" w:tplc="04050001" w:tentative="1">
      <w:start w:val="1"/>
      <w:numFmt w:val="bullet"/>
      <w:lvlText w:val=""/>
      <w:lvlJc w:val="left"/>
      <w:pPr>
        <w:ind w:left="5761" w:hanging="360"/>
      </w:pPr>
      <w:rPr>
        <w:rFonts w:ascii="Symbol" w:hAnsi="Symbol" w:hint="default"/>
      </w:rPr>
    </w:lvl>
    <w:lvl w:ilvl="7" w:tplc="04050003" w:tentative="1">
      <w:start w:val="1"/>
      <w:numFmt w:val="bullet"/>
      <w:lvlText w:val="o"/>
      <w:lvlJc w:val="left"/>
      <w:pPr>
        <w:ind w:left="6481" w:hanging="360"/>
      </w:pPr>
      <w:rPr>
        <w:rFonts w:ascii="Courier New" w:hAnsi="Courier New" w:cs="Courier New" w:hint="default"/>
      </w:rPr>
    </w:lvl>
    <w:lvl w:ilvl="8" w:tplc="04050005" w:tentative="1">
      <w:start w:val="1"/>
      <w:numFmt w:val="bullet"/>
      <w:lvlText w:val=""/>
      <w:lvlJc w:val="left"/>
      <w:pPr>
        <w:ind w:left="7201" w:hanging="360"/>
      </w:pPr>
      <w:rPr>
        <w:rFonts w:ascii="Wingdings" w:hAnsi="Wingdings" w:hint="default"/>
      </w:rPr>
    </w:lvl>
  </w:abstractNum>
  <w:abstractNum w:abstractNumId="5"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FD58ACDC"/>
    <w:lvl w:ilvl="0" w:tplc="257A16B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53A0B"/>
    <w:multiLevelType w:val="hybridMultilevel"/>
    <w:tmpl w:val="03427AB8"/>
    <w:lvl w:ilvl="0" w:tplc="04050001">
      <w:start w:val="1"/>
      <w:numFmt w:val="bullet"/>
      <w:lvlText w:val=""/>
      <w:lvlJc w:val="left"/>
      <w:pPr>
        <w:ind w:left="1441" w:hanging="360"/>
      </w:pPr>
      <w:rPr>
        <w:rFonts w:ascii="Symbol" w:hAnsi="Symbol" w:hint="default"/>
      </w:rPr>
    </w:lvl>
    <w:lvl w:ilvl="1" w:tplc="04050003" w:tentative="1">
      <w:start w:val="1"/>
      <w:numFmt w:val="bullet"/>
      <w:lvlText w:val="o"/>
      <w:lvlJc w:val="left"/>
      <w:pPr>
        <w:ind w:left="2161" w:hanging="360"/>
      </w:pPr>
      <w:rPr>
        <w:rFonts w:ascii="Courier New" w:hAnsi="Courier New" w:cs="Courier New" w:hint="default"/>
      </w:rPr>
    </w:lvl>
    <w:lvl w:ilvl="2" w:tplc="04050005" w:tentative="1">
      <w:start w:val="1"/>
      <w:numFmt w:val="bullet"/>
      <w:lvlText w:val=""/>
      <w:lvlJc w:val="left"/>
      <w:pPr>
        <w:ind w:left="2881" w:hanging="360"/>
      </w:pPr>
      <w:rPr>
        <w:rFonts w:ascii="Wingdings" w:hAnsi="Wingdings" w:hint="default"/>
      </w:rPr>
    </w:lvl>
    <w:lvl w:ilvl="3" w:tplc="04050001" w:tentative="1">
      <w:start w:val="1"/>
      <w:numFmt w:val="bullet"/>
      <w:lvlText w:val=""/>
      <w:lvlJc w:val="left"/>
      <w:pPr>
        <w:ind w:left="3601" w:hanging="360"/>
      </w:pPr>
      <w:rPr>
        <w:rFonts w:ascii="Symbol" w:hAnsi="Symbol" w:hint="default"/>
      </w:rPr>
    </w:lvl>
    <w:lvl w:ilvl="4" w:tplc="04050003" w:tentative="1">
      <w:start w:val="1"/>
      <w:numFmt w:val="bullet"/>
      <w:lvlText w:val="o"/>
      <w:lvlJc w:val="left"/>
      <w:pPr>
        <w:ind w:left="4321" w:hanging="360"/>
      </w:pPr>
      <w:rPr>
        <w:rFonts w:ascii="Courier New" w:hAnsi="Courier New" w:cs="Courier New" w:hint="default"/>
      </w:rPr>
    </w:lvl>
    <w:lvl w:ilvl="5" w:tplc="04050005" w:tentative="1">
      <w:start w:val="1"/>
      <w:numFmt w:val="bullet"/>
      <w:lvlText w:val=""/>
      <w:lvlJc w:val="left"/>
      <w:pPr>
        <w:ind w:left="5041" w:hanging="360"/>
      </w:pPr>
      <w:rPr>
        <w:rFonts w:ascii="Wingdings" w:hAnsi="Wingdings" w:hint="default"/>
      </w:rPr>
    </w:lvl>
    <w:lvl w:ilvl="6" w:tplc="04050001" w:tentative="1">
      <w:start w:val="1"/>
      <w:numFmt w:val="bullet"/>
      <w:lvlText w:val=""/>
      <w:lvlJc w:val="left"/>
      <w:pPr>
        <w:ind w:left="5761" w:hanging="360"/>
      </w:pPr>
      <w:rPr>
        <w:rFonts w:ascii="Symbol" w:hAnsi="Symbol" w:hint="default"/>
      </w:rPr>
    </w:lvl>
    <w:lvl w:ilvl="7" w:tplc="04050003" w:tentative="1">
      <w:start w:val="1"/>
      <w:numFmt w:val="bullet"/>
      <w:lvlText w:val="o"/>
      <w:lvlJc w:val="left"/>
      <w:pPr>
        <w:ind w:left="6481" w:hanging="360"/>
      </w:pPr>
      <w:rPr>
        <w:rFonts w:ascii="Courier New" w:hAnsi="Courier New" w:cs="Courier New" w:hint="default"/>
      </w:rPr>
    </w:lvl>
    <w:lvl w:ilvl="8" w:tplc="04050005" w:tentative="1">
      <w:start w:val="1"/>
      <w:numFmt w:val="bullet"/>
      <w:lvlText w:val=""/>
      <w:lvlJc w:val="left"/>
      <w:pPr>
        <w:ind w:left="7201" w:hanging="360"/>
      </w:pPr>
      <w:rPr>
        <w:rFonts w:ascii="Wingdings" w:hAnsi="Wingdings" w:hint="default"/>
      </w:r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6"/>
  </w:num>
  <w:num w:numId="4">
    <w:abstractNumId w:val="12"/>
  </w:num>
  <w:num w:numId="5">
    <w:abstractNumId w:val="3"/>
  </w:num>
  <w:num w:numId="6">
    <w:abstractNumId w:val="11"/>
  </w:num>
  <w:num w:numId="7">
    <w:abstractNumId w:val="15"/>
  </w:num>
  <w:num w:numId="8">
    <w:abstractNumId w:val="35"/>
  </w:num>
  <w:num w:numId="9">
    <w:abstractNumId w:val="8"/>
  </w:num>
  <w:num w:numId="10">
    <w:abstractNumId w:val="27"/>
  </w:num>
  <w:num w:numId="11">
    <w:abstractNumId w:val="13"/>
  </w:num>
  <w:num w:numId="12">
    <w:abstractNumId w:val="24"/>
  </w:num>
  <w:num w:numId="13">
    <w:abstractNumId w:val="20"/>
  </w:num>
  <w:num w:numId="14">
    <w:abstractNumId w:val="28"/>
  </w:num>
  <w:num w:numId="15">
    <w:abstractNumId w:val="1"/>
  </w:num>
  <w:num w:numId="16">
    <w:abstractNumId w:val="9"/>
  </w:num>
  <w:num w:numId="17">
    <w:abstractNumId w:val="25"/>
  </w:num>
  <w:num w:numId="18">
    <w:abstractNumId w:val="10"/>
  </w:num>
  <w:num w:numId="19">
    <w:abstractNumId w:val="23"/>
  </w:num>
  <w:num w:numId="20">
    <w:abstractNumId w:val="6"/>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6"/>
  </w:num>
  <w:num w:numId="29">
    <w:abstractNumId w:val="21"/>
  </w:num>
  <w:num w:numId="30">
    <w:abstractNumId w:val="14"/>
  </w:num>
  <w:num w:numId="31">
    <w:abstractNumId w:val="7"/>
  </w:num>
  <w:num w:numId="32">
    <w:abstractNumId w:val="30"/>
  </w:num>
  <w:num w:numId="33">
    <w:abstractNumId w:val="5"/>
  </w:num>
  <w:num w:numId="34">
    <w:abstractNumId w:val="36"/>
  </w:num>
  <w:num w:numId="35">
    <w:abstractNumId w:val="18"/>
  </w:num>
  <w:num w:numId="36">
    <w:abstractNumId w:val="4"/>
  </w:num>
  <w:num w:numId="37">
    <w:abstractNumId w:val="2"/>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A304B"/>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0D18"/>
    <w:rsid w:val="00252024"/>
    <w:rsid w:val="00254B7C"/>
    <w:rsid w:val="00261A23"/>
    <w:rsid w:val="00276440"/>
    <w:rsid w:val="00284731"/>
    <w:rsid w:val="002960DC"/>
    <w:rsid w:val="00297C25"/>
    <w:rsid w:val="002A227A"/>
    <w:rsid w:val="002B5142"/>
    <w:rsid w:val="002B6DB3"/>
    <w:rsid w:val="002E0B61"/>
    <w:rsid w:val="002E61F4"/>
    <w:rsid w:val="00307BDD"/>
    <w:rsid w:val="00307E66"/>
    <w:rsid w:val="00321D13"/>
    <w:rsid w:val="00327CB8"/>
    <w:rsid w:val="003344D5"/>
    <w:rsid w:val="0034495D"/>
    <w:rsid w:val="003506AD"/>
    <w:rsid w:val="0035558B"/>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42530"/>
    <w:rsid w:val="00452618"/>
    <w:rsid w:val="0045677B"/>
    <w:rsid w:val="00462F7D"/>
    <w:rsid w:val="00465A4E"/>
    <w:rsid w:val="00476EFC"/>
    <w:rsid w:val="00480E42"/>
    <w:rsid w:val="00494B52"/>
    <w:rsid w:val="00496C93"/>
    <w:rsid w:val="004A44B7"/>
    <w:rsid w:val="004A629E"/>
    <w:rsid w:val="004C1ABC"/>
    <w:rsid w:val="004D2459"/>
    <w:rsid w:val="004F3F20"/>
    <w:rsid w:val="00503326"/>
    <w:rsid w:val="005300DB"/>
    <w:rsid w:val="0053054B"/>
    <w:rsid w:val="00532F40"/>
    <w:rsid w:val="00546F8A"/>
    <w:rsid w:val="00553D41"/>
    <w:rsid w:val="00562475"/>
    <w:rsid w:val="00583DF3"/>
    <w:rsid w:val="0059677A"/>
    <w:rsid w:val="005A6CBB"/>
    <w:rsid w:val="005B61DA"/>
    <w:rsid w:val="005B6B38"/>
    <w:rsid w:val="005C580D"/>
    <w:rsid w:val="005D13F6"/>
    <w:rsid w:val="005D2191"/>
    <w:rsid w:val="005F253D"/>
    <w:rsid w:val="005F63AD"/>
    <w:rsid w:val="006125F9"/>
    <w:rsid w:val="00614135"/>
    <w:rsid w:val="00636C16"/>
    <w:rsid w:val="006468D6"/>
    <w:rsid w:val="00646D37"/>
    <w:rsid w:val="00671EF3"/>
    <w:rsid w:val="006722C9"/>
    <w:rsid w:val="006A2832"/>
    <w:rsid w:val="006A36A9"/>
    <w:rsid w:val="006A4564"/>
    <w:rsid w:val="006B385E"/>
    <w:rsid w:val="006C00B8"/>
    <w:rsid w:val="006C07FB"/>
    <w:rsid w:val="006D0171"/>
    <w:rsid w:val="006D4F96"/>
    <w:rsid w:val="006D5927"/>
    <w:rsid w:val="006F34D0"/>
    <w:rsid w:val="007043A0"/>
    <w:rsid w:val="007102D5"/>
    <w:rsid w:val="00710649"/>
    <w:rsid w:val="00717611"/>
    <w:rsid w:val="0072754B"/>
    <w:rsid w:val="00730132"/>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0161"/>
    <w:rsid w:val="008C432C"/>
    <w:rsid w:val="008D1AAD"/>
    <w:rsid w:val="008D3505"/>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D67CE"/>
    <w:rsid w:val="009D6E46"/>
    <w:rsid w:val="009E731D"/>
    <w:rsid w:val="009F25F6"/>
    <w:rsid w:val="009F261B"/>
    <w:rsid w:val="009F7957"/>
    <w:rsid w:val="00A17BE4"/>
    <w:rsid w:val="00A24426"/>
    <w:rsid w:val="00A257CB"/>
    <w:rsid w:val="00A301BA"/>
    <w:rsid w:val="00A36F2B"/>
    <w:rsid w:val="00A37978"/>
    <w:rsid w:val="00A473D9"/>
    <w:rsid w:val="00A62598"/>
    <w:rsid w:val="00A67DB3"/>
    <w:rsid w:val="00A72C26"/>
    <w:rsid w:val="00A760F0"/>
    <w:rsid w:val="00A938BF"/>
    <w:rsid w:val="00A97B84"/>
    <w:rsid w:val="00A97DF3"/>
    <w:rsid w:val="00AA2F6D"/>
    <w:rsid w:val="00AB2275"/>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235BD"/>
    <w:rsid w:val="00D340A6"/>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D4B70"/>
    <w:rsid w:val="00DD5CB6"/>
    <w:rsid w:val="00DE52E6"/>
    <w:rsid w:val="00DF1C62"/>
    <w:rsid w:val="00DF735C"/>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67EB"/>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58E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8">
    <w:name w:val="heading 8"/>
    <w:basedOn w:val="Normln"/>
    <w:next w:val="Normln"/>
    <w:link w:val="Nadpis8Char"/>
    <w:uiPriority w:val="9"/>
    <w:unhideWhenUsed/>
    <w:qFormat/>
    <w:rsid w:val="009E731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character" w:customStyle="1" w:styleId="Nadpis8Char">
    <w:name w:val="Nadpis 8 Char"/>
    <w:basedOn w:val="Standardnpsmoodstavce"/>
    <w:link w:val="Nadpis8"/>
    <w:uiPriority w:val="9"/>
    <w:rsid w:val="009E731D"/>
    <w:rPr>
      <w:rFonts w:asciiTheme="majorHAnsi" w:eastAsiaTheme="majorEastAsia" w:hAnsiTheme="majorHAnsi" w:cstheme="majorBidi"/>
      <w:color w:val="272727" w:themeColor="text1" w:themeTint="D8"/>
      <w:sz w:val="21"/>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12</Pages>
  <Words>3854</Words>
  <Characters>22743</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22</cp:revision>
  <cp:lastPrinted>2018-10-01T07:59:00Z</cp:lastPrinted>
  <dcterms:created xsi:type="dcterms:W3CDTF">2022-02-09T13:00:00Z</dcterms:created>
  <dcterms:modified xsi:type="dcterms:W3CDTF">2022-03-17T22:29:00Z</dcterms:modified>
</cp:coreProperties>
</file>